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tblLook w:val="01E0" w:firstRow="1" w:lastRow="1" w:firstColumn="1" w:lastColumn="1" w:noHBand="0" w:noVBand="0"/>
      </w:tblPr>
      <w:tblGrid>
        <w:gridCol w:w="9648"/>
      </w:tblGrid>
      <w:tr w:rsidR="00323633" w:rsidRPr="00001FE0" w:rsidTr="00024F82">
        <w:tc>
          <w:tcPr>
            <w:tcW w:w="4500" w:type="dxa"/>
          </w:tcPr>
          <w:p w:rsidR="00323633" w:rsidRPr="00001FE0" w:rsidRDefault="00323633" w:rsidP="00323633">
            <w:pPr>
              <w:pStyle w:val="NoSpacing1"/>
              <w:keepNext/>
              <w:keepLines/>
              <w:jc w:val="right"/>
              <w:rPr>
                <w:rFonts w:ascii="Times New Roman" w:hAnsi="Times New Roman" w:cs="Times New Roman"/>
                <w:sz w:val="24"/>
                <w:szCs w:val="24"/>
                <w:lang w:val="uk-UA"/>
              </w:rPr>
            </w:pPr>
            <w:r w:rsidRPr="00001FE0">
              <w:rPr>
                <w:rFonts w:ascii="Times New Roman" w:hAnsi="Times New Roman" w:cs="Times New Roman"/>
                <w:sz w:val="24"/>
                <w:szCs w:val="24"/>
                <w:lang w:val="uk-UA"/>
              </w:rPr>
              <w:t>ЗАТВЕРДЖЕНО</w:t>
            </w:r>
          </w:p>
        </w:tc>
      </w:tr>
      <w:tr w:rsidR="00323633" w:rsidRPr="00EF6663" w:rsidTr="00024F82">
        <w:tc>
          <w:tcPr>
            <w:tcW w:w="4500" w:type="dxa"/>
          </w:tcPr>
          <w:p w:rsidR="00323633" w:rsidRPr="00133537" w:rsidRDefault="00323633" w:rsidP="00323633">
            <w:pPr>
              <w:pStyle w:val="NoSpacing1"/>
              <w:keepNext/>
              <w:keepLines/>
              <w:jc w:val="right"/>
              <w:rPr>
                <w:rFonts w:ascii="Times New Roman" w:hAnsi="Times New Roman" w:cs="Times New Roman"/>
                <w:sz w:val="24"/>
                <w:szCs w:val="24"/>
                <w:lang w:val="uk-UA"/>
              </w:rPr>
            </w:pPr>
            <w:r>
              <w:rPr>
                <w:rFonts w:ascii="Times New Roman" w:hAnsi="Times New Roman" w:cs="Times New Roman"/>
                <w:sz w:val="24"/>
                <w:szCs w:val="24"/>
                <w:lang w:val="uk-UA"/>
              </w:rPr>
              <w:t>установчими</w:t>
            </w:r>
            <w:r w:rsidRPr="00133537">
              <w:rPr>
                <w:rFonts w:ascii="Times New Roman" w:hAnsi="Times New Roman" w:cs="Times New Roman"/>
                <w:sz w:val="24"/>
                <w:szCs w:val="24"/>
                <w:lang w:val="uk-UA"/>
              </w:rPr>
              <w:t xml:space="preserve"> зборами учасників </w:t>
            </w:r>
          </w:p>
          <w:p w:rsidR="00323633" w:rsidRPr="00EF6663" w:rsidRDefault="003A2ED9" w:rsidP="006C76F4">
            <w:pPr>
              <w:pStyle w:val="NoSpacing1"/>
              <w:keepNext/>
              <w:keepLines/>
              <w:jc w:val="right"/>
              <w:rPr>
                <w:rFonts w:ascii="Times New Roman" w:hAnsi="Times New Roman" w:cs="Times New Roman"/>
                <w:sz w:val="24"/>
                <w:szCs w:val="24"/>
                <w:highlight w:val="yellow"/>
                <w:lang w:val="uk-UA"/>
              </w:rPr>
            </w:pPr>
            <w:r>
              <w:rPr>
                <w:rFonts w:ascii="Times New Roman" w:hAnsi="Times New Roman" w:cs="Times New Roman"/>
                <w:sz w:val="24"/>
                <w:szCs w:val="24"/>
                <w:lang w:val="uk-UA"/>
              </w:rPr>
              <w:t xml:space="preserve">Протокол № 1 від </w:t>
            </w:r>
            <w:r w:rsidR="006C76F4">
              <w:rPr>
                <w:rFonts w:ascii="Times New Roman" w:hAnsi="Times New Roman" w:cs="Times New Roman"/>
                <w:sz w:val="24"/>
                <w:szCs w:val="24"/>
                <w:lang w:val="uk-UA"/>
              </w:rPr>
              <w:t>28</w:t>
            </w:r>
            <w:r>
              <w:rPr>
                <w:rFonts w:ascii="Times New Roman" w:hAnsi="Times New Roman" w:cs="Times New Roman"/>
                <w:sz w:val="24"/>
                <w:szCs w:val="24"/>
                <w:lang w:val="uk-UA"/>
              </w:rPr>
              <w:t>.01.2019</w:t>
            </w:r>
            <w:r w:rsidR="00323633" w:rsidRPr="00133537">
              <w:rPr>
                <w:rFonts w:ascii="Times New Roman" w:hAnsi="Times New Roman" w:cs="Times New Roman"/>
                <w:sz w:val="24"/>
                <w:szCs w:val="24"/>
                <w:lang w:val="uk-UA"/>
              </w:rPr>
              <w:t xml:space="preserve"> р.</w:t>
            </w:r>
          </w:p>
        </w:tc>
      </w:tr>
      <w:tr w:rsidR="00323633" w:rsidRPr="00001FE0" w:rsidTr="00024F82">
        <w:tc>
          <w:tcPr>
            <w:tcW w:w="4500" w:type="dxa"/>
          </w:tcPr>
          <w:p w:rsidR="00323633" w:rsidRPr="00001FE0" w:rsidRDefault="00323633" w:rsidP="00323633">
            <w:pPr>
              <w:pStyle w:val="NoSpacing1"/>
              <w:keepNext/>
              <w:keepLines/>
              <w:jc w:val="right"/>
              <w:rPr>
                <w:rFonts w:ascii="Times New Roman" w:hAnsi="Times New Roman" w:cs="Times New Roman"/>
                <w:sz w:val="24"/>
                <w:szCs w:val="24"/>
                <w:lang w:val="uk-UA"/>
              </w:rPr>
            </w:pPr>
          </w:p>
          <w:p w:rsidR="00323633" w:rsidRPr="00001FE0" w:rsidRDefault="00323633" w:rsidP="00323633">
            <w:pPr>
              <w:pStyle w:val="NoSpacing1"/>
              <w:keepNext/>
              <w:keepLines/>
              <w:jc w:val="right"/>
              <w:rPr>
                <w:rFonts w:ascii="Times New Roman" w:hAnsi="Times New Roman" w:cs="Times New Roman"/>
                <w:sz w:val="24"/>
                <w:szCs w:val="24"/>
                <w:lang w:val="uk-UA"/>
              </w:rPr>
            </w:pPr>
          </w:p>
        </w:tc>
      </w:tr>
    </w:tbl>
    <w:p w:rsidR="0010771E" w:rsidRDefault="0010771E" w:rsidP="0010771E">
      <w:pPr>
        <w:jc w:val="center"/>
      </w:pPr>
    </w:p>
    <w:p w:rsidR="00323633" w:rsidRDefault="00323633" w:rsidP="0010771E">
      <w:pPr>
        <w:jc w:val="center"/>
      </w:pPr>
    </w:p>
    <w:p w:rsidR="00323633" w:rsidRDefault="00323633" w:rsidP="0010771E">
      <w:pPr>
        <w:jc w:val="center"/>
      </w:pPr>
    </w:p>
    <w:p w:rsidR="00323633" w:rsidRDefault="00323633" w:rsidP="0010771E">
      <w:pPr>
        <w:jc w:val="center"/>
      </w:pPr>
    </w:p>
    <w:p w:rsidR="00323633" w:rsidRDefault="00323633" w:rsidP="0010771E">
      <w:pPr>
        <w:jc w:val="center"/>
      </w:pPr>
    </w:p>
    <w:p w:rsidR="00323633" w:rsidRDefault="00323633" w:rsidP="0010771E">
      <w:pPr>
        <w:jc w:val="center"/>
      </w:pPr>
    </w:p>
    <w:p w:rsidR="00323633" w:rsidRDefault="00323633" w:rsidP="0010771E">
      <w:pPr>
        <w:jc w:val="center"/>
      </w:pPr>
    </w:p>
    <w:p w:rsidR="00323633" w:rsidRDefault="00323633" w:rsidP="0010771E">
      <w:pPr>
        <w:jc w:val="center"/>
      </w:pPr>
    </w:p>
    <w:p w:rsidR="0010771E" w:rsidRPr="00323633" w:rsidRDefault="0010771E" w:rsidP="007F2DB6">
      <w:pPr>
        <w:ind w:firstLine="0"/>
        <w:jc w:val="center"/>
        <w:rPr>
          <w:b/>
          <w:sz w:val="36"/>
          <w:szCs w:val="36"/>
        </w:rPr>
      </w:pPr>
      <w:r w:rsidRPr="00323633">
        <w:rPr>
          <w:b/>
          <w:sz w:val="36"/>
          <w:szCs w:val="36"/>
        </w:rPr>
        <w:t>СТАТУТ</w:t>
      </w:r>
    </w:p>
    <w:p w:rsidR="0010771E" w:rsidRPr="00323633" w:rsidRDefault="002C7FE8" w:rsidP="007F2DB6">
      <w:pPr>
        <w:ind w:firstLine="0"/>
        <w:jc w:val="center"/>
        <w:rPr>
          <w:b/>
          <w:sz w:val="36"/>
          <w:szCs w:val="36"/>
        </w:rPr>
      </w:pPr>
      <w:r>
        <w:rPr>
          <w:b/>
          <w:sz w:val="36"/>
          <w:szCs w:val="36"/>
        </w:rPr>
        <w:t>БЛАГОДІЙНОЇ</w:t>
      </w:r>
      <w:r w:rsidR="0010771E" w:rsidRPr="00323633">
        <w:rPr>
          <w:b/>
          <w:sz w:val="36"/>
          <w:szCs w:val="36"/>
        </w:rPr>
        <w:t xml:space="preserve"> </w:t>
      </w:r>
      <w:r>
        <w:rPr>
          <w:b/>
          <w:sz w:val="36"/>
          <w:szCs w:val="36"/>
        </w:rPr>
        <w:t xml:space="preserve">ОРГАНІЗАЦІЇ </w:t>
      </w:r>
    </w:p>
    <w:p w:rsidR="0010771E" w:rsidRPr="00323633" w:rsidRDefault="0010771E" w:rsidP="007F2DB6">
      <w:pPr>
        <w:tabs>
          <w:tab w:val="center" w:pos="5174"/>
          <w:tab w:val="left" w:pos="7500"/>
        </w:tabs>
        <w:ind w:firstLine="0"/>
        <w:jc w:val="center"/>
        <w:rPr>
          <w:b/>
          <w:sz w:val="36"/>
          <w:szCs w:val="36"/>
        </w:rPr>
      </w:pPr>
      <w:r w:rsidRPr="00323633">
        <w:rPr>
          <w:b/>
          <w:sz w:val="36"/>
          <w:szCs w:val="36"/>
        </w:rPr>
        <w:t>«</w:t>
      </w:r>
      <w:r w:rsidR="002C7FE8">
        <w:rPr>
          <w:b/>
          <w:sz w:val="36"/>
          <w:szCs w:val="36"/>
        </w:rPr>
        <w:t>Благодійний ф</w:t>
      </w:r>
      <w:r w:rsidR="00E3164A" w:rsidRPr="00323633">
        <w:rPr>
          <w:b/>
          <w:sz w:val="36"/>
          <w:szCs w:val="36"/>
        </w:rPr>
        <w:t xml:space="preserve">онд </w:t>
      </w:r>
      <w:r w:rsidR="002C7FE8">
        <w:rPr>
          <w:b/>
          <w:sz w:val="36"/>
          <w:szCs w:val="36"/>
        </w:rPr>
        <w:t>«</w:t>
      </w:r>
      <w:r w:rsidR="00E3164A" w:rsidRPr="00323633">
        <w:rPr>
          <w:b/>
          <w:sz w:val="36"/>
          <w:szCs w:val="36"/>
        </w:rPr>
        <w:t>Добро Ти</w:t>
      </w:r>
      <w:r w:rsidRPr="00323633">
        <w:rPr>
          <w:b/>
          <w:sz w:val="36"/>
          <w:szCs w:val="36"/>
        </w:rPr>
        <w:t>»</w:t>
      </w:r>
    </w:p>
    <w:p w:rsidR="0010771E" w:rsidRPr="00323633" w:rsidRDefault="0010771E" w:rsidP="0010771E">
      <w:pPr>
        <w:rPr>
          <w:b/>
          <w:sz w:val="36"/>
          <w:szCs w:val="36"/>
        </w:rPr>
      </w:pPr>
    </w:p>
    <w:p w:rsidR="0010771E" w:rsidRDefault="0010771E"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323633" w:rsidRDefault="00323633" w:rsidP="0010771E"/>
    <w:p w:rsidR="009B045C" w:rsidRDefault="009B045C" w:rsidP="0010771E"/>
    <w:p w:rsidR="009B045C" w:rsidRDefault="009B045C" w:rsidP="0010771E"/>
    <w:p w:rsidR="00323633" w:rsidRDefault="00323633" w:rsidP="0010771E"/>
    <w:p w:rsidR="00323633" w:rsidRDefault="00323633" w:rsidP="0010771E"/>
    <w:p w:rsidR="00323633" w:rsidRDefault="003A2ED9" w:rsidP="00323633">
      <w:pPr>
        <w:spacing w:before="120"/>
        <w:ind w:firstLine="0"/>
        <w:jc w:val="center"/>
        <w:rPr>
          <w:sz w:val="28"/>
          <w:szCs w:val="28"/>
        </w:rPr>
      </w:pPr>
      <w:r>
        <w:rPr>
          <w:sz w:val="28"/>
          <w:szCs w:val="28"/>
        </w:rPr>
        <w:t>СУМИ – 2019</w:t>
      </w:r>
    </w:p>
    <w:p w:rsidR="0010771E" w:rsidRPr="009D7F04" w:rsidRDefault="00323633" w:rsidP="009D7F04">
      <w:pPr>
        <w:spacing w:after="0"/>
        <w:ind w:firstLine="0"/>
        <w:rPr>
          <w:rFonts w:cs="Times New Roman"/>
          <w:b/>
          <w:sz w:val="28"/>
          <w:szCs w:val="28"/>
        </w:rPr>
      </w:pPr>
      <w:r>
        <w:br w:type="page"/>
      </w:r>
      <w:r w:rsidR="00803AB6">
        <w:rPr>
          <w:rFonts w:cs="Times New Roman"/>
          <w:b/>
          <w:sz w:val="28"/>
          <w:szCs w:val="28"/>
        </w:rPr>
        <w:lastRenderedPageBreak/>
        <w:t>1</w:t>
      </w:r>
      <w:r w:rsidR="009D7F04">
        <w:rPr>
          <w:rFonts w:cs="Times New Roman"/>
          <w:b/>
          <w:sz w:val="28"/>
          <w:szCs w:val="28"/>
        </w:rPr>
        <w:t>. ЗАГАЛЬНІ ПОЛОЖЕННЯ</w:t>
      </w:r>
    </w:p>
    <w:p w:rsidR="00803AB6" w:rsidRDefault="00803AB6" w:rsidP="009D7F04">
      <w:pPr>
        <w:spacing w:after="0"/>
        <w:ind w:firstLine="0"/>
        <w:rPr>
          <w:rFonts w:cs="Times New Roman"/>
          <w:sz w:val="28"/>
          <w:szCs w:val="28"/>
        </w:rPr>
      </w:pPr>
    </w:p>
    <w:p w:rsidR="0010771E" w:rsidRPr="00ED4EE5" w:rsidRDefault="0010771E" w:rsidP="009D7F04">
      <w:pPr>
        <w:spacing w:after="0"/>
        <w:ind w:firstLine="0"/>
        <w:rPr>
          <w:rFonts w:cs="Times New Roman"/>
          <w:sz w:val="28"/>
          <w:szCs w:val="28"/>
        </w:rPr>
      </w:pPr>
      <w:r w:rsidRPr="00ED4EE5">
        <w:rPr>
          <w:rFonts w:cs="Times New Roman"/>
          <w:sz w:val="28"/>
          <w:szCs w:val="28"/>
        </w:rPr>
        <w:t>1.1. Цей Статут визначає порядок ств</w:t>
      </w:r>
      <w:r w:rsidR="00EA76B3">
        <w:rPr>
          <w:rFonts w:cs="Times New Roman"/>
          <w:sz w:val="28"/>
          <w:szCs w:val="28"/>
        </w:rPr>
        <w:t>орення і діяльності БЛАГОДІЙНОЇ</w:t>
      </w:r>
      <w:r w:rsidRPr="00ED4EE5">
        <w:rPr>
          <w:rFonts w:cs="Times New Roman"/>
          <w:sz w:val="28"/>
          <w:szCs w:val="28"/>
        </w:rPr>
        <w:t xml:space="preserve"> </w:t>
      </w:r>
      <w:r w:rsidR="00EA76B3">
        <w:rPr>
          <w:rFonts w:cs="Times New Roman"/>
          <w:sz w:val="28"/>
          <w:szCs w:val="28"/>
        </w:rPr>
        <w:t>ОРГАНІЗАЦІЇ «Благодійний</w:t>
      </w:r>
      <w:r w:rsidRPr="00ED4EE5">
        <w:rPr>
          <w:rFonts w:cs="Times New Roman"/>
          <w:sz w:val="28"/>
          <w:szCs w:val="28"/>
        </w:rPr>
        <w:t xml:space="preserve"> </w:t>
      </w:r>
      <w:r w:rsidR="00EA76B3">
        <w:rPr>
          <w:rFonts w:cs="Times New Roman"/>
          <w:sz w:val="28"/>
          <w:szCs w:val="28"/>
        </w:rPr>
        <w:t>ф</w:t>
      </w:r>
      <w:r w:rsidR="00E3164A" w:rsidRPr="00ED4EE5">
        <w:rPr>
          <w:rFonts w:cs="Times New Roman"/>
          <w:sz w:val="28"/>
          <w:szCs w:val="28"/>
        </w:rPr>
        <w:t xml:space="preserve">онд </w:t>
      </w:r>
      <w:r w:rsidR="00EA76B3">
        <w:rPr>
          <w:rFonts w:cs="Times New Roman"/>
          <w:sz w:val="28"/>
          <w:szCs w:val="28"/>
        </w:rPr>
        <w:t>«</w:t>
      </w:r>
      <w:r w:rsidR="00E3164A" w:rsidRPr="00ED4EE5">
        <w:rPr>
          <w:rFonts w:cs="Times New Roman"/>
          <w:sz w:val="28"/>
          <w:szCs w:val="28"/>
        </w:rPr>
        <w:t>Добро Ти</w:t>
      </w:r>
      <w:r w:rsidRPr="00ED4EE5">
        <w:rPr>
          <w:rFonts w:cs="Times New Roman"/>
          <w:sz w:val="28"/>
          <w:szCs w:val="28"/>
        </w:rPr>
        <w:t>» (надалі – «Фонд»).</w:t>
      </w:r>
    </w:p>
    <w:p w:rsidR="0010771E" w:rsidRPr="00ED4EE5" w:rsidRDefault="0010771E" w:rsidP="009D7F04">
      <w:pPr>
        <w:spacing w:after="0"/>
        <w:ind w:firstLine="0"/>
        <w:rPr>
          <w:rFonts w:cs="Times New Roman"/>
          <w:sz w:val="28"/>
          <w:szCs w:val="28"/>
        </w:rPr>
      </w:pPr>
      <w:r w:rsidRPr="00ED4EE5">
        <w:rPr>
          <w:rFonts w:cs="Times New Roman"/>
          <w:sz w:val="28"/>
          <w:szCs w:val="28"/>
        </w:rPr>
        <w:t>1.2. Найменування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повне найменування українською мовою:</w:t>
      </w:r>
    </w:p>
    <w:p w:rsidR="0010771E" w:rsidRPr="00ED4EE5" w:rsidRDefault="002508B5" w:rsidP="009D7F04">
      <w:pPr>
        <w:spacing w:after="0"/>
        <w:ind w:firstLine="0"/>
        <w:rPr>
          <w:rFonts w:cs="Times New Roman"/>
          <w:sz w:val="28"/>
          <w:szCs w:val="28"/>
        </w:rPr>
      </w:pPr>
      <w:r>
        <w:rPr>
          <w:rFonts w:cs="Times New Roman"/>
          <w:sz w:val="28"/>
          <w:szCs w:val="28"/>
        </w:rPr>
        <w:t>БЛАГОДІЙНА ОРГАНІЗАЦІЯ «Благодійний ф</w:t>
      </w:r>
      <w:r w:rsidR="00E3164A" w:rsidRPr="00ED4EE5">
        <w:rPr>
          <w:rFonts w:cs="Times New Roman"/>
          <w:sz w:val="28"/>
          <w:szCs w:val="28"/>
        </w:rPr>
        <w:t xml:space="preserve">онд </w:t>
      </w:r>
      <w:r>
        <w:rPr>
          <w:rFonts w:cs="Times New Roman"/>
          <w:sz w:val="28"/>
          <w:szCs w:val="28"/>
        </w:rPr>
        <w:t>«</w:t>
      </w:r>
      <w:r w:rsidR="00E3164A" w:rsidRPr="00ED4EE5">
        <w:rPr>
          <w:rFonts w:cs="Times New Roman"/>
          <w:sz w:val="28"/>
          <w:szCs w:val="28"/>
        </w:rPr>
        <w:t>Добро Ти»</w:t>
      </w:r>
      <w:r w:rsidR="0010771E"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скорочене найменування українською мовою: </w:t>
      </w:r>
      <w:r w:rsidR="002508B5">
        <w:rPr>
          <w:rFonts w:cs="Times New Roman"/>
          <w:sz w:val="28"/>
          <w:szCs w:val="28"/>
        </w:rPr>
        <w:t>БО</w:t>
      </w:r>
      <w:r w:rsidRPr="00ED4EE5">
        <w:rPr>
          <w:rFonts w:cs="Times New Roman"/>
          <w:sz w:val="28"/>
          <w:szCs w:val="28"/>
        </w:rPr>
        <w:t xml:space="preserve"> «</w:t>
      </w:r>
      <w:r w:rsidR="002508B5">
        <w:rPr>
          <w:rFonts w:cs="Times New Roman"/>
          <w:sz w:val="28"/>
          <w:szCs w:val="28"/>
        </w:rPr>
        <w:t>БФ</w:t>
      </w:r>
      <w:r w:rsidR="00E3164A" w:rsidRPr="00ED4EE5">
        <w:rPr>
          <w:rFonts w:cs="Times New Roman"/>
          <w:sz w:val="28"/>
          <w:szCs w:val="28"/>
        </w:rPr>
        <w:t xml:space="preserve"> </w:t>
      </w:r>
      <w:r w:rsidR="002508B5">
        <w:rPr>
          <w:rFonts w:cs="Times New Roman"/>
          <w:sz w:val="28"/>
          <w:szCs w:val="28"/>
        </w:rPr>
        <w:t>«</w:t>
      </w:r>
      <w:r w:rsidR="00E3164A" w:rsidRPr="00ED4EE5">
        <w:rPr>
          <w:rFonts w:cs="Times New Roman"/>
          <w:sz w:val="28"/>
          <w:szCs w:val="28"/>
        </w:rPr>
        <w:t>Добро Ти</w:t>
      </w:r>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повне найменування </w:t>
      </w:r>
      <w:r w:rsidR="00E3164A" w:rsidRPr="00ED4EE5">
        <w:rPr>
          <w:rFonts w:cs="Times New Roman"/>
          <w:sz w:val="28"/>
          <w:szCs w:val="28"/>
        </w:rPr>
        <w:t>англійською</w:t>
      </w:r>
      <w:r w:rsidRPr="00ED4EE5">
        <w:rPr>
          <w:rFonts w:cs="Times New Roman"/>
          <w:sz w:val="28"/>
          <w:szCs w:val="28"/>
        </w:rPr>
        <w:t xml:space="preserve"> мовою:</w:t>
      </w:r>
      <w:r w:rsidR="006F01D7">
        <w:rPr>
          <w:rFonts w:cs="Times New Roman"/>
          <w:sz w:val="28"/>
          <w:szCs w:val="28"/>
        </w:rPr>
        <w:t xml:space="preserve"> </w:t>
      </w:r>
      <w:r w:rsidR="00AC721F">
        <w:rPr>
          <w:rFonts w:cs="Times New Roman"/>
          <w:sz w:val="28"/>
          <w:szCs w:val="28"/>
        </w:rPr>
        <w:t xml:space="preserve">CHARITABLE </w:t>
      </w:r>
      <w:r w:rsidR="002508B5">
        <w:rPr>
          <w:rFonts w:cs="Times New Roman"/>
          <w:sz w:val="28"/>
          <w:szCs w:val="28"/>
          <w:lang w:val="en-US"/>
        </w:rPr>
        <w:t xml:space="preserve">ORGANIZATION </w:t>
      </w:r>
      <w:r w:rsidR="002508B5" w:rsidRPr="00F75842">
        <w:rPr>
          <w:noProof/>
        </w:rPr>
        <w:t xml:space="preserve"> </w:t>
      </w:r>
      <w:r w:rsidR="00AC721F">
        <w:rPr>
          <w:rFonts w:cs="Times New Roman"/>
          <w:sz w:val="28"/>
          <w:szCs w:val="28"/>
        </w:rPr>
        <w:t>«</w:t>
      </w:r>
      <w:r w:rsidR="002508B5" w:rsidRPr="009F6E0A">
        <w:rPr>
          <w:rFonts w:cs="Times New Roman"/>
          <w:sz w:val="28"/>
          <w:szCs w:val="28"/>
          <w:lang w:val="en-US"/>
        </w:rPr>
        <w:t>Charitable f</w:t>
      </w:r>
      <w:r w:rsidR="00AC721F" w:rsidRPr="009F6E0A">
        <w:rPr>
          <w:rFonts w:cs="Times New Roman"/>
          <w:sz w:val="28"/>
          <w:szCs w:val="28"/>
          <w:lang w:val="en-US"/>
        </w:rPr>
        <w:t>oundation</w:t>
      </w:r>
      <w:r w:rsidR="00A60ACE">
        <w:rPr>
          <w:rFonts w:cs="Times New Roman"/>
          <w:sz w:val="28"/>
          <w:szCs w:val="28"/>
          <w:lang w:val="en-US"/>
        </w:rPr>
        <w:t xml:space="preserve"> </w:t>
      </w:r>
      <w:r w:rsidR="002508B5" w:rsidRPr="002508B5">
        <w:rPr>
          <w:rFonts w:cs="Times New Roman"/>
          <w:sz w:val="28"/>
          <w:szCs w:val="28"/>
          <w:lang w:val="en-US"/>
        </w:rPr>
        <w:t>«</w:t>
      </w:r>
      <w:proofErr w:type="spellStart"/>
      <w:r w:rsidR="00A60ACE">
        <w:rPr>
          <w:rFonts w:cs="Times New Roman"/>
          <w:sz w:val="28"/>
          <w:szCs w:val="28"/>
          <w:lang w:val="en-US"/>
        </w:rPr>
        <w:t>Dobro</w:t>
      </w:r>
      <w:proofErr w:type="spellEnd"/>
      <w:r w:rsidR="00A60ACE">
        <w:rPr>
          <w:rFonts w:cs="Times New Roman"/>
          <w:sz w:val="28"/>
          <w:szCs w:val="28"/>
          <w:lang w:val="en-US"/>
        </w:rPr>
        <w:t xml:space="preserve"> Ty</w:t>
      </w:r>
      <w:r w:rsidR="00AC721F">
        <w:rPr>
          <w:rFonts w:cs="Times New Roman"/>
          <w:sz w:val="28"/>
          <w:szCs w:val="28"/>
        </w:rPr>
        <w:t>»</w:t>
      </w:r>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скорочене найменування </w:t>
      </w:r>
      <w:r w:rsidR="004E208E" w:rsidRPr="00483F64">
        <w:rPr>
          <w:rFonts w:cs="Times New Roman"/>
          <w:sz w:val="28"/>
          <w:szCs w:val="28"/>
        </w:rPr>
        <w:t>англ</w:t>
      </w:r>
      <w:r w:rsidR="004E208E">
        <w:rPr>
          <w:rFonts w:cs="Times New Roman"/>
          <w:sz w:val="28"/>
          <w:szCs w:val="28"/>
        </w:rPr>
        <w:t>і</w:t>
      </w:r>
      <w:r w:rsidR="00DF02BF" w:rsidRPr="00483F64">
        <w:rPr>
          <w:rFonts w:cs="Times New Roman"/>
          <w:sz w:val="28"/>
          <w:szCs w:val="28"/>
        </w:rPr>
        <w:t>йською</w:t>
      </w:r>
      <w:r w:rsidRPr="00ED4EE5">
        <w:rPr>
          <w:rFonts w:cs="Times New Roman"/>
          <w:sz w:val="28"/>
          <w:szCs w:val="28"/>
        </w:rPr>
        <w:t xml:space="preserve"> мовою:</w:t>
      </w:r>
      <w:r w:rsidR="00DF02BF" w:rsidRPr="00483F64">
        <w:rPr>
          <w:rFonts w:cs="Times New Roman"/>
          <w:sz w:val="28"/>
          <w:szCs w:val="28"/>
        </w:rPr>
        <w:t xml:space="preserve"> </w:t>
      </w:r>
      <w:r w:rsidR="00483F64">
        <w:rPr>
          <w:rFonts w:cs="Times New Roman"/>
          <w:sz w:val="28"/>
          <w:szCs w:val="28"/>
        </w:rPr>
        <w:t>С</w:t>
      </w:r>
      <w:r w:rsidR="002508B5" w:rsidRPr="002508B5">
        <w:rPr>
          <w:rFonts w:cs="Times New Roman"/>
          <w:sz w:val="28"/>
          <w:szCs w:val="28"/>
        </w:rPr>
        <w:t>О</w:t>
      </w:r>
      <w:r w:rsidR="00DF02BF">
        <w:rPr>
          <w:rFonts w:cs="Times New Roman"/>
          <w:sz w:val="28"/>
          <w:szCs w:val="28"/>
        </w:rPr>
        <w:t xml:space="preserve"> «</w:t>
      </w:r>
      <w:r w:rsidR="002508B5" w:rsidRPr="002508B5">
        <w:rPr>
          <w:rFonts w:cs="Times New Roman"/>
          <w:sz w:val="28"/>
          <w:szCs w:val="28"/>
        </w:rPr>
        <w:t>С</w:t>
      </w:r>
      <w:r w:rsidR="00DF02BF" w:rsidRPr="005C5C1F">
        <w:rPr>
          <w:rFonts w:cs="Times New Roman"/>
          <w:sz w:val="28"/>
          <w:szCs w:val="28"/>
          <w:lang w:val="en-US"/>
        </w:rPr>
        <w:t>F</w:t>
      </w:r>
      <w:r w:rsidR="00DF02BF">
        <w:rPr>
          <w:rFonts w:cs="Times New Roman"/>
          <w:sz w:val="28"/>
          <w:szCs w:val="28"/>
        </w:rPr>
        <w:t xml:space="preserve"> </w:t>
      </w:r>
      <w:r w:rsidR="002508B5">
        <w:rPr>
          <w:rFonts w:cs="Times New Roman"/>
          <w:sz w:val="28"/>
          <w:szCs w:val="28"/>
          <w:lang w:val="ru-RU"/>
        </w:rPr>
        <w:t>«</w:t>
      </w:r>
      <w:proofErr w:type="spellStart"/>
      <w:r w:rsidR="00A60ACE">
        <w:rPr>
          <w:rFonts w:cs="Times New Roman"/>
          <w:sz w:val="28"/>
          <w:szCs w:val="28"/>
          <w:lang w:val="en-US"/>
        </w:rPr>
        <w:t>Dobro</w:t>
      </w:r>
      <w:proofErr w:type="spellEnd"/>
      <w:r w:rsidR="00A60ACE" w:rsidRPr="00A60ACE">
        <w:rPr>
          <w:rFonts w:cs="Times New Roman"/>
          <w:sz w:val="28"/>
          <w:szCs w:val="28"/>
        </w:rPr>
        <w:t xml:space="preserve"> </w:t>
      </w:r>
      <w:r w:rsidR="00A60ACE">
        <w:rPr>
          <w:rFonts w:cs="Times New Roman"/>
          <w:sz w:val="28"/>
          <w:szCs w:val="28"/>
          <w:lang w:val="en-US"/>
        </w:rPr>
        <w:t>Ty</w:t>
      </w:r>
      <w:r w:rsidR="00DF02BF">
        <w:rPr>
          <w:rFonts w:cs="Times New Roman"/>
          <w:sz w:val="28"/>
          <w:szCs w:val="28"/>
        </w:rPr>
        <w:t>»</w:t>
      </w:r>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1.</w:t>
      </w:r>
      <w:r w:rsidR="007E0EEF">
        <w:rPr>
          <w:rFonts w:cs="Times New Roman"/>
          <w:sz w:val="28"/>
          <w:szCs w:val="28"/>
        </w:rPr>
        <w:t>3</w:t>
      </w:r>
      <w:r w:rsidRPr="00ED4EE5">
        <w:rPr>
          <w:rFonts w:cs="Times New Roman"/>
          <w:sz w:val="28"/>
          <w:szCs w:val="28"/>
        </w:rPr>
        <w:t>. Фонд здійснює свою діяльність на підставі Конституції України, Закону України «Про благодійну діяльність та благодійні організації» №5073-VI від 05.07.2012р., Цивільного кодексу України, міжнародних договорів України, згода на обов’язковість яких надана Верховною Радою України, інших нормативно-правових актів та цього Статуту.</w:t>
      </w:r>
    </w:p>
    <w:p w:rsidR="0010771E" w:rsidRPr="00ED4EE5" w:rsidRDefault="007E0EEF" w:rsidP="009D7F04">
      <w:pPr>
        <w:spacing w:after="0"/>
        <w:ind w:firstLine="0"/>
        <w:rPr>
          <w:rFonts w:cs="Times New Roman"/>
          <w:sz w:val="28"/>
          <w:szCs w:val="28"/>
        </w:rPr>
      </w:pPr>
      <w:r>
        <w:rPr>
          <w:rFonts w:cs="Times New Roman"/>
          <w:sz w:val="28"/>
          <w:szCs w:val="28"/>
        </w:rPr>
        <w:t>1.4</w:t>
      </w:r>
      <w:r w:rsidR="0010771E" w:rsidRPr="00ED4EE5">
        <w:rPr>
          <w:rFonts w:cs="Times New Roman"/>
          <w:sz w:val="28"/>
          <w:szCs w:val="28"/>
        </w:rPr>
        <w:t xml:space="preserve">. Фонд набуває права та обов’язки юридичної особи </w:t>
      </w:r>
      <w:r w:rsidR="005C5C1F">
        <w:rPr>
          <w:rFonts w:cs="Times New Roman"/>
          <w:sz w:val="28"/>
          <w:szCs w:val="28"/>
        </w:rPr>
        <w:t>відповідно до</w:t>
      </w:r>
      <w:r w:rsidR="0010771E" w:rsidRPr="00ED4EE5">
        <w:rPr>
          <w:rFonts w:cs="Times New Roman"/>
          <w:sz w:val="28"/>
          <w:szCs w:val="28"/>
        </w:rPr>
        <w:t xml:space="preserve"> законодавства України з моменту його державної реєстрації і може від свого імені укладати угоди, набувати майнові й особисті немайнові права і нести обов’язки, пов’язані з його діяльністю, бути позивачем і відповідачем у суді.</w:t>
      </w:r>
    </w:p>
    <w:p w:rsidR="0010771E" w:rsidRPr="00ED4EE5" w:rsidRDefault="007E0EEF" w:rsidP="009D7F04">
      <w:pPr>
        <w:spacing w:after="0"/>
        <w:ind w:firstLine="0"/>
        <w:rPr>
          <w:rFonts w:cs="Times New Roman"/>
          <w:sz w:val="28"/>
          <w:szCs w:val="28"/>
        </w:rPr>
      </w:pPr>
      <w:r>
        <w:rPr>
          <w:rFonts w:cs="Times New Roman"/>
          <w:sz w:val="28"/>
          <w:szCs w:val="28"/>
        </w:rPr>
        <w:t>1.5</w:t>
      </w:r>
      <w:r w:rsidR="0010771E" w:rsidRPr="00ED4EE5">
        <w:rPr>
          <w:rFonts w:cs="Times New Roman"/>
          <w:sz w:val="28"/>
          <w:szCs w:val="28"/>
        </w:rPr>
        <w:t>. Фонд відкриває рахунки в національній та іноземній валюті в банківських установах в установленому чинним законодавством порядку.</w:t>
      </w:r>
    </w:p>
    <w:p w:rsidR="0010771E" w:rsidRPr="00ED4EE5" w:rsidRDefault="007E0EEF" w:rsidP="009D7F04">
      <w:pPr>
        <w:spacing w:after="0"/>
        <w:ind w:firstLine="0"/>
        <w:rPr>
          <w:rFonts w:cs="Times New Roman"/>
          <w:sz w:val="28"/>
          <w:szCs w:val="28"/>
        </w:rPr>
      </w:pPr>
      <w:r>
        <w:rPr>
          <w:rFonts w:cs="Times New Roman"/>
          <w:sz w:val="28"/>
          <w:szCs w:val="28"/>
        </w:rPr>
        <w:t>1.6</w:t>
      </w:r>
      <w:r w:rsidR="0010771E" w:rsidRPr="00ED4EE5">
        <w:rPr>
          <w:rFonts w:cs="Times New Roman"/>
          <w:sz w:val="28"/>
          <w:szCs w:val="28"/>
        </w:rPr>
        <w:t>. Фонд має відокремлене майно і самостійний баланс; круглу печатку і штамп із своїм найменуванням; бланки та інші реквізити, символіку, зразки яких затверджуються Правлінням Фонду.</w:t>
      </w:r>
    </w:p>
    <w:p w:rsidR="0010771E" w:rsidRPr="00ED4EE5" w:rsidRDefault="007E0EEF" w:rsidP="009D7F04">
      <w:pPr>
        <w:spacing w:after="0"/>
        <w:ind w:firstLine="0"/>
        <w:rPr>
          <w:rFonts w:cs="Times New Roman"/>
          <w:sz w:val="28"/>
          <w:szCs w:val="28"/>
        </w:rPr>
      </w:pPr>
      <w:r>
        <w:rPr>
          <w:rFonts w:cs="Times New Roman"/>
          <w:sz w:val="28"/>
          <w:szCs w:val="28"/>
        </w:rPr>
        <w:t>1.7</w:t>
      </w:r>
      <w:r w:rsidR="0010771E" w:rsidRPr="00ED4EE5">
        <w:rPr>
          <w:rFonts w:cs="Times New Roman"/>
          <w:sz w:val="28"/>
          <w:szCs w:val="28"/>
        </w:rPr>
        <w:t xml:space="preserve">. Фонд не має своєю метою одержання і розподіл прибутку серед засновників, </w:t>
      </w:r>
      <w:r w:rsidR="005C5C1F" w:rsidRPr="007F2DB6">
        <w:rPr>
          <w:rFonts w:cs="Times New Roman"/>
          <w:sz w:val="28"/>
          <w:szCs w:val="28"/>
        </w:rPr>
        <w:t>у</w:t>
      </w:r>
      <w:r w:rsidR="0010771E" w:rsidRPr="007F2DB6">
        <w:rPr>
          <w:rFonts w:cs="Times New Roman"/>
          <w:sz w:val="28"/>
          <w:szCs w:val="28"/>
        </w:rPr>
        <w:t>часників</w:t>
      </w:r>
      <w:r w:rsidR="0010771E" w:rsidRPr="00ED4EE5">
        <w:rPr>
          <w:rFonts w:cs="Times New Roman"/>
          <w:sz w:val="28"/>
          <w:szCs w:val="28"/>
        </w:rPr>
        <w:t xml:space="preserve"> органів управління, інших пов’язаних</w:t>
      </w:r>
      <w:r w:rsidR="009B045C">
        <w:rPr>
          <w:rFonts w:cs="Times New Roman"/>
          <w:sz w:val="28"/>
          <w:szCs w:val="28"/>
        </w:rPr>
        <w:t xml:space="preserve"> </w:t>
      </w:r>
      <w:r w:rsidR="0010771E" w:rsidRPr="00ED4EE5">
        <w:rPr>
          <w:rFonts w:cs="Times New Roman"/>
          <w:sz w:val="28"/>
          <w:szCs w:val="28"/>
        </w:rPr>
        <w:t xml:space="preserve">з ними осіб, а також серед працівників таких організацій. </w:t>
      </w:r>
      <w:r w:rsidR="0010771E" w:rsidRPr="007F2DB6">
        <w:rPr>
          <w:rFonts w:cs="Times New Roman"/>
          <w:sz w:val="28"/>
          <w:szCs w:val="28"/>
        </w:rPr>
        <w:t>Впроваджує відкриті та прозорі</w:t>
      </w:r>
      <w:r w:rsidR="009B045C">
        <w:rPr>
          <w:rFonts w:cs="Times New Roman"/>
          <w:sz w:val="28"/>
          <w:szCs w:val="28"/>
        </w:rPr>
        <w:t xml:space="preserve"> </w:t>
      </w:r>
      <w:r w:rsidR="0010771E" w:rsidRPr="007F2DB6">
        <w:rPr>
          <w:rFonts w:cs="Times New Roman"/>
          <w:sz w:val="28"/>
          <w:szCs w:val="28"/>
        </w:rPr>
        <w:t>процедури і практику у всіх аспектах своєї діяльності</w:t>
      </w:r>
      <w:r w:rsidR="009B045C">
        <w:rPr>
          <w:rFonts w:cs="Times New Roman"/>
          <w:sz w:val="28"/>
          <w:szCs w:val="28"/>
        </w:rPr>
        <w:t xml:space="preserve"> </w:t>
      </w:r>
      <w:r w:rsidR="0010771E" w:rsidRPr="007F2DB6">
        <w:rPr>
          <w:rFonts w:cs="Times New Roman"/>
          <w:sz w:val="28"/>
          <w:szCs w:val="28"/>
        </w:rPr>
        <w:t>і регулярно інформу</w:t>
      </w:r>
      <w:r w:rsidR="007F2DB6" w:rsidRPr="007F2DB6">
        <w:rPr>
          <w:rFonts w:cs="Times New Roman"/>
          <w:sz w:val="28"/>
          <w:szCs w:val="28"/>
        </w:rPr>
        <w:t>є</w:t>
      </w:r>
      <w:r w:rsidR="0010771E" w:rsidRPr="007F2DB6">
        <w:rPr>
          <w:rFonts w:cs="Times New Roman"/>
          <w:sz w:val="28"/>
          <w:szCs w:val="28"/>
        </w:rPr>
        <w:t xml:space="preserve"> місцеву громадськість</w:t>
      </w:r>
      <w:r w:rsidR="009B045C">
        <w:rPr>
          <w:rFonts w:cs="Times New Roman"/>
          <w:sz w:val="28"/>
          <w:szCs w:val="28"/>
        </w:rPr>
        <w:t xml:space="preserve"> </w:t>
      </w:r>
      <w:r w:rsidR="0010771E" w:rsidRPr="007F2DB6">
        <w:rPr>
          <w:rFonts w:cs="Times New Roman"/>
          <w:sz w:val="28"/>
          <w:szCs w:val="28"/>
        </w:rPr>
        <w:t>про свої цілі, заходи і фінансовий стан</w:t>
      </w:r>
      <w:r w:rsidR="0010771E" w:rsidRPr="00ED4EE5">
        <w:rPr>
          <w:rFonts w:cs="Times New Roman"/>
          <w:sz w:val="28"/>
          <w:szCs w:val="28"/>
        </w:rPr>
        <w:t>.</w:t>
      </w:r>
    </w:p>
    <w:p w:rsidR="00803AB6" w:rsidRDefault="00803AB6" w:rsidP="009D7F04">
      <w:pPr>
        <w:spacing w:after="0"/>
        <w:ind w:firstLine="0"/>
        <w:rPr>
          <w:rFonts w:cs="Times New Roman"/>
          <w:sz w:val="28"/>
          <w:szCs w:val="28"/>
        </w:rPr>
      </w:pPr>
    </w:p>
    <w:p w:rsidR="00803AB6" w:rsidRPr="00803AB6" w:rsidRDefault="00803AB6" w:rsidP="009D7F04">
      <w:pPr>
        <w:spacing w:after="0"/>
        <w:ind w:firstLine="0"/>
        <w:rPr>
          <w:rFonts w:cs="Times New Roman"/>
          <w:b/>
          <w:sz w:val="28"/>
          <w:szCs w:val="28"/>
        </w:rPr>
      </w:pPr>
      <w:r w:rsidRPr="00803AB6">
        <w:rPr>
          <w:rFonts w:cs="Times New Roman"/>
          <w:b/>
          <w:sz w:val="28"/>
          <w:szCs w:val="28"/>
        </w:rPr>
        <w:t>2</w:t>
      </w:r>
      <w:r w:rsidR="0010771E" w:rsidRPr="00803AB6">
        <w:rPr>
          <w:rFonts w:cs="Times New Roman"/>
          <w:b/>
          <w:sz w:val="28"/>
          <w:szCs w:val="28"/>
        </w:rPr>
        <w:t xml:space="preserve">. </w:t>
      </w:r>
      <w:r w:rsidRPr="00803AB6">
        <w:rPr>
          <w:rFonts w:cs="Times New Roman"/>
          <w:b/>
          <w:sz w:val="28"/>
          <w:szCs w:val="28"/>
        </w:rPr>
        <w:t>ЦІЛІ, СФЕРИ ТА ВИДИ БЛАГОДІЙНОЇ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2.1. Цілями благодійної діяльності Фонду є надання допомоги для сприяння законним інтересам </w:t>
      </w:r>
      <w:proofErr w:type="spellStart"/>
      <w:r w:rsidRPr="00ED4EE5">
        <w:rPr>
          <w:rFonts w:cs="Times New Roman"/>
          <w:sz w:val="28"/>
          <w:szCs w:val="28"/>
        </w:rPr>
        <w:t>бенефіціарів</w:t>
      </w:r>
      <w:proofErr w:type="spellEnd"/>
      <w:r w:rsidRPr="00ED4EE5">
        <w:rPr>
          <w:rFonts w:cs="Times New Roman"/>
          <w:sz w:val="28"/>
          <w:szCs w:val="28"/>
        </w:rPr>
        <w:t xml:space="preserve"> (набувачів благодійної допомоги) у сферах благодійної діяльності, визначених цим Статутом, а також розвиток і підтримка цих сфер у суспільних інтересах.</w:t>
      </w:r>
    </w:p>
    <w:p w:rsidR="0010771E" w:rsidRPr="00ED4EE5" w:rsidRDefault="0010771E" w:rsidP="009D7F04">
      <w:pPr>
        <w:spacing w:after="0"/>
        <w:ind w:firstLine="0"/>
        <w:rPr>
          <w:rFonts w:cs="Times New Roman"/>
          <w:sz w:val="28"/>
          <w:szCs w:val="28"/>
        </w:rPr>
      </w:pPr>
      <w:r w:rsidRPr="00ED4EE5">
        <w:rPr>
          <w:rFonts w:cs="Times New Roman"/>
          <w:sz w:val="28"/>
          <w:szCs w:val="28"/>
        </w:rPr>
        <w:t>2.2.</w:t>
      </w:r>
      <w:r w:rsidR="009B045C">
        <w:rPr>
          <w:rFonts w:cs="Times New Roman"/>
          <w:sz w:val="28"/>
          <w:szCs w:val="28"/>
        </w:rPr>
        <w:t xml:space="preserve"> </w:t>
      </w:r>
      <w:r w:rsidRPr="00ED4EE5">
        <w:rPr>
          <w:rFonts w:cs="Times New Roman"/>
          <w:sz w:val="28"/>
          <w:szCs w:val="28"/>
        </w:rPr>
        <w:t>Сферами благодійної діяльності Фонду є:</w:t>
      </w:r>
    </w:p>
    <w:p w:rsidR="0010771E" w:rsidRPr="00ED4EE5" w:rsidRDefault="0010771E" w:rsidP="009D7F04">
      <w:pPr>
        <w:spacing w:after="0"/>
        <w:ind w:firstLine="0"/>
        <w:rPr>
          <w:rFonts w:cs="Times New Roman"/>
          <w:sz w:val="28"/>
          <w:szCs w:val="28"/>
        </w:rPr>
      </w:pPr>
      <w:r w:rsidRPr="00ED4EE5">
        <w:rPr>
          <w:rFonts w:cs="Times New Roman"/>
          <w:sz w:val="28"/>
          <w:szCs w:val="28"/>
        </w:rPr>
        <w:t>2.2.1. Освіта.</w:t>
      </w:r>
    </w:p>
    <w:p w:rsidR="0010771E" w:rsidRPr="00ED4EE5" w:rsidRDefault="0010771E" w:rsidP="009D7F04">
      <w:pPr>
        <w:spacing w:after="0"/>
        <w:ind w:firstLine="0"/>
        <w:rPr>
          <w:rFonts w:cs="Times New Roman"/>
          <w:sz w:val="28"/>
          <w:szCs w:val="28"/>
        </w:rPr>
      </w:pPr>
      <w:r w:rsidRPr="00ED4EE5">
        <w:rPr>
          <w:rFonts w:cs="Times New Roman"/>
          <w:sz w:val="28"/>
          <w:szCs w:val="28"/>
        </w:rPr>
        <w:t>2.2.2. Охорона здоров’я.</w:t>
      </w:r>
    </w:p>
    <w:p w:rsidR="0010771E" w:rsidRPr="00ED4EE5" w:rsidRDefault="0010771E" w:rsidP="009D7F04">
      <w:pPr>
        <w:spacing w:after="0"/>
        <w:ind w:firstLine="0"/>
        <w:rPr>
          <w:rFonts w:cs="Times New Roman"/>
          <w:sz w:val="28"/>
          <w:szCs w:val="28"/>
        </w:rPr>
      </w:pPr>
      <w:r w:rsidRPr="00ED4EE5">
        <w:rPr>
          <w:rFonts w:cs="Times New Roman"/>
          <w:sz w:val="28"/>
          <w:szCs w:val="28"/>
        </w:rPr>
        <w:t>2.2.3. Екологія, охорона довкілля та захист тварин.</w:t>
      </w:r>
    </w:p>
    <w:p w:rsidR="0010771E" w:rsidRPr="00ED4EE5" w:rsidRDefault="0010771E" w:rsidP="009D7F04">
      <w:pPr>
        <w:spacing w:after="0"/>
        <w:ind w:firstLine="0"/>
        <w:rPr>
          <w:rFonts w:cs="Times New Roman"/>
          <w:sz w:val="28"/>
          <w:szCs w:val="28"/>
        </w:rPr>
      </w:pPr>
      <w:r w:rsidRPr="00ED4EE5">
        <w:rPr>
          <w:rFonts w:cs="Times New Roman"/>
          <w:sz w:val="28"/>
          <w:szCs w:val="28"/>
        </w:rPr>
        <w:t>2.2.4. Запобігання природним і техногенним катастрофам та ліквідація їх наслідків, допомога постраждалим внаслідок катастроф, збройних конфліктів і нещасних випадків, а також біженцям та особам, які перебувають у складних життєвих обставинах.</w:t>
      </w:r>
    </w:p>
    <w:p w:rsidR="0010771E" w:rsidRPr="00ED4EE5" w:rsidRDefault="0010771E" w:rsidP="009D7F04">
      <w:pPr>
        <w:spacing w:after="0"/>
        <w:ind w:firstLine="0"/>
        <w:rPr>
          <w:rFonts w:cs="Times New Roman"/>
          <w:sz w:val="28"/>
          <w:szCs w:val="28"/>
        </w:rPr>
      </w:pPr>
      <w:r w:rsidRPr="00ED4EE5">
        <w:rPr>
          <w:rFonts w:cs="Times New Roman"/>
          <w:sz w:val="28"/>
          <w:szCs w:val="28"/>
        </w:rPr>
        <w:t>2.2.5. Опіка і піклування, законне представництво та правова допомога.</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2.2.6. Соціальний захист, соціальне забезпечення, соціальні послуги і подолання бідності.</w:t>
      </w:r>
    </w:p>
    <w:p w:rsidR="0010771E" w:rsidRPr="00ED4EE5" w:rsidRDefault="0010771E" w:rsidP="009D7F04">
      <w:pPr>
        <w:spacing w:after="0"/>
        <w:ind w:firstLine="0"/>
        <w:rPr>
          <w:rFonts w:cs="Times New Roman"/>
          <w:sz w:val="28"/>
          <w:szCs w:val="28"/>
        </w:rPr>
      </w:pPr>
      <w:r w:rsidRPr="00ED4EE5">
        <w:rPr>
          <w:rFonts w:cs="Times New Roman"/>
          <w:sz w:val="28"/>
          <w:szCs w:val="28"/>
        </w:rPr>
        <w:t>2.2.7. Культура та мистецтво, охорона культурної спадщини.</w:t>
      </w:r>
    </w:p>
    <w:p w:rsidR="0010771E" w:rsidRPr="00ED4EE5" w:rsidRDefault="0010771E" w:rsidP="009D7F04">
      <w:pPr>
        <w:spacing w:after="0"/>
        <w:ind w:firstLine="0"/>
        <w:rPr>
          <w:rFonts w:cs="Times New Roman"/>
          <w:sz w:val="28"/>
          <w:szCs w:val="28"/>
        </w:rPr>
      </w:pPr>
      <w:r w:rsidRPr="00ED4EE5">
        <w:rPr>
          <w:rFonts w:cs="Times New Roman"/>
          <w:sz w:val="28"/>
          <w:szCs w:val="28"/>
        </w:rPr>
        <w:t>2.2.8. Наука і наукові дослідження.</w:t>
      </w:r>
    </w:p>
    <w:p w:rsidR="0010771E" w:rsidRPr="00ED4EE5" w:rsidRDefault="0010771E" w:rsidP="009D7F04">
      <w:pPr>
        <w:spacing w:after="0"/>
        <w:ind w:firstLine="0"/>
        <w:rPr>
          <w:rFonts w:cs="Times New Roman"/>
          <w:sz w:val="28"/>
          <w:szCs w:val="28"/>
        </w:rPr>
      </w:pPr>
      <w:r w:rsidRPr="00ED4EE5">
        <w:rPr>
          <w:rFonts w:cs="Times New Roman"/>
          <w:sz w:val="28"/>
          <w:szCs w:val="28"/>
        </w:rPr>
        <w:t>2.2.9. Спорт і фізична культура.</w:t>
      </w:r>
    </w:p>
    <w:p w:rsidR="0010771E" w:rsidRPr="00ED4EE5" w:rsidRDefault="0010771E" w:rsidP="009D7F04">
      <w:pPr>
        <w:spacing w:after="0"/>
        <w:ind w:firstLine="0"/>
        <w:rPr>
          <w:rFonts w:cs="Times New Roman"/>
          <w:sz w:val="28"/>
          <w:szCs w:val="28"/>
        </w:rPr>
      </w:pPr>
      <w:r w:rsidRPr="00ED4EE5">
        <w:rPr>
          <w:rFonts w:cs="Times New Roman"/>
          <w:sz w:val="28"/>
          <w:szCs w:val="28"/>
        </w:rPr>
        <w:t>2.2.10. Права людини і громадянина та основоположні свободи.</w:t>
      </w:r>
    </w:p>
    <w:p w:rsidR="0010771E" w:rsidRPr="00ED4EE5" w:rsidRDefault="0010771E" w:rsidP="009D7F04">
      <w:pPr>
        <w:spacing w:after="0"/>
        <w:ind w:firstLine="0"/>
        <w:rPr>
          <w:rFonts w:cs="Times New Roman"/>
          <w:sz w:val="28"/>
          <w:szCs w:val="28"/>
        </w:rPr>
      </w:pPr>
      <w:r w:rsidRPr="00ED4EE5">
        <w:rPr>
          <w:rFonts w:cs="Times New Roman"/>
          <w:sz w:val="28"/>
          <w:szCs w:val="28"/>
        </w:rPr>
        <w:t>2.2.11. Розвиток територіальних громад.</w:t>
      </w:r>
    </w:p>
    <w:p w:rsidR="0010771E" w:rsidRPr="00ED4EE5" w:rsidRDefault="0010771E" w:rsidP="009D7F04">
      <w:pPr>
        <w:spacing w:after="0"/>
        <w:ind w:firstLine="0"/>
        <w:rPr>
          <w:rFonts w:cs="Times New Roman"/>
          <w:sz w:val="28"/>
          <w:szCs w:val="28"/>
        </w:rPr>
      </w:pPr>
      <w:r w:rsidRPr="00ED4EE5">
        <w:rPr>
          <w:rFonts w:cs="Times New Roman"/>
          <w:sz w:val="28"/>
          <w:szCs w:val="28"/>
        </w:rPr>
        <w:t>2.2.12. Розвиток міжнародної співпраці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2.2.13. Стимулювання економічного росту і розвитку економіки України та її окремих регіонів та підвищення конкурентоспроможності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2.2.14. Сприяння здійсненню державних, регіональних, місцевих та міжнародних програм, спрямованих на поліпшення соціально-економічного становища в Україні.</w:t>
      </w:r>
    </w:p>
    <w:p w:rsidR="0010771E" w:rsidRPr="00ED4EE5" w:rsidRDefault="0010771E" w:rsidP="009D7F04">
      <w:pPr>
        <w:spacing w:after="0"/>
        <w:ind w:firstLine="0"/>
        <w:rPr>
          <w:rFonts w:cs="Times New Roman"/>
          <w:sz w:val="28"/>
          <w:szCs w:val="28"/>
        </w:rPr>
      </w:pPr>
      <w:r w:rsidRPr="00ED4EE5">
        <w:rPr>
          <w:rFonts w:cs="Times New Roman"/>
          <w:sz w:val="28"/>
          <w:szCs w:val="28"/>
        </w:rPr>
        <w:t>2.2.15. Сприяння обороноздатності та мобілізаційній готовності країни, захисту населення у надзвичайних ситуаціях мирного і воєнного стану.</w:t>
      </w:r>
    </w:p>
    <w:p w:rsidR="0010771E" w:rsidRPr="00ED4EE5" w:rsidRDefault="0010771E" w:rsidP="009D7F04">
      <w:pPr>
        <w:spacing w:after="0"/>
        <w:ind w:firstLine="0"/>
        <w:rPr>
          <w:rFonts w:cs="Times New Roman"/>
          <w:sz w:val="28"/>
          <w:szCs w:val="28"/>
        </w:rPr>
      </w:pPr>
      <w:r w:rsidRPr="00ED4EE5">
        <w:rPr>
          <w:rFonts w:cs="Times New Roman"/>
          <w:sz w:val="28"/>
          <w:szCs w:val="28"/>
        </w:rPr>
        <w:t>2.3.</w:t>
      </w:r>
      <w:r w:rsidR="009B045C">
        <w:rPr>
          <w:rFonts w:cs="Times New Roman"/>
          <w:sz w:val="28"/>
          <w:szCs w:val="28"/>
        </w:rPr>
        <w:t xml:space="preserve"> </w:t>
      </w:r>
      <w:r w:rsidRPr="00ED4EE5">
        <w:rPr>
          <w:rFonts w:cs="Times New Roman"/>
          <w:sz w:val="28"/>
          <w:szCs w:val="28"/>
        </w:rPr>
        <w:t>Видами благодійної діяльності Фонду є:</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2.3.1. Безоплатна передача у власність </w:t>
      </w:r>
      <w:proofErr w:type="spellStart"/>
      <w:r w:rsidRPr="00ED4EE5">
        <w:rPr>
          <w:rFonts w:cs="Times New Roman"/>
          <w:sz w:val="28"/>
          <w:szCs w:val="28"/>
        </w:rPr>
        <w:t>бенефіціарів</w:t>
      </w:r>
      <w:proofErr w:type="spellEnd"/>
      <w:r w:rsidRPr="00ED4EE5">
        <w:rPr>
          <w:rFonts w:cs="Times New Roman"/>
          <w:sz w:val="28"/>
          <w:szCs w:val="28"/>
        </w:rPr>
        <w:t xml:space="preserve"> коштів, іншого майна, а також безоплатне відступлення бенефіціарам майнових прав.</w:t>
      </w:r>
    </w:p>
    <w:p w:rsidR="0010771E" w:rsidRPr="00ED4EE5" w:rsidRDefault="0010771E" w:rsidP="009D7F04">
      <w:pPr>
        <w:spacing w:after="0"/>
        <w:ind w:firstLine="0"/>
        <w:rPr>
          <w:rFonts w:cs="Times New Roman"/>
          <w:sz w:val="28"/>
          <w:szCs w:val="28"/>
        </w:rPr>
      </w:pPr>
      <w:r w:rsidRPr="00ED4EE5">
        <w:rPr>
          <w:rFonts w:cs="Times New Roman"/>
          <w:sz w:val="28"/>
          <w:szCs w:val="28"/>
        </w:rPr>
        <w:t>2.3.2. Безоплатна передача бенефіціарам права користування та інших речових прав на майно і майнові права.</w:t>
      </w:r>
    </w:p>
    <w:p w:rsidR="0010771E" w:rsidRPr="00ED4EE5" w:rsidRDefault="0010771E" w:rsidP="009D7F04">
      <w:pPr>
        <w:spacing w:after="0"/>
        <w:ind w:firstLine="0"/>
        <w:rPr>
          <w:rFonts w:cs="Times New Roman"/>
          <w:sz w:val="28"/>
          <w:szCs w:val="28"/>
        </w:rPr>
      </w:pPr>
      <w:r w:rsidRPr="00ED4EE5">
        <w:rPr>
          <w:rFonts w:cs="Times New Roman"/>
          <w:sz w:val="28"/>
          <w:szCs w:val="28"/>
        </w:rPr>
        <w:t>2.3.3. Безоплатна передача бенефіціарам доходів від майна і майнових прав.</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2.3.4. Безоплатне надання послуг та виконання робіт на користь </w:t>
      </w:r>
      <w:proofErr w:type="spellStart"/>
      <w:r w:rsidRPr="00ED4EE5">
        <w:rPr>
          <w:rFonts w:cs="Times New Roman"/>
          <w:sz w:val="28"/>
          <w:szCs w:val="28"/>
        </w:rPr>
        <w:t>бенефіціарів</w:t>
      </w:r>
      <w:proofErr w:type="spellEnd"/>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2.3.5. Благодійна спільна діяльність та виконання інших контрактів (договорів) про благодійну діяльність.</w:t>
      </w:r>
    </w:p>
    <w:p w:rsidR="0010771E" w:rsidRPr="00ED4EE5" w:rsidRDefault="0010771E" w:rsidP="009D7F04">
      <w:pPr>
        <w:spacing w:after="0"/>
        <w:ind w:firstLine="0"/>
        <w:rPr>
          <w:rFonts w:cs="Times New Roman"/>
          <w:sz w:val="28"/>
          <w:szCs w:val="28"/>
        </w:rPr>
      </w:pPr>
      <w:r w:rsidRPr="00ED4EE5">
        <w:rPr>
          <w:rFonts w:cs="Times New Roman"/>
          <w:sz w:val="28"/>
          <w:szCs w:val="28"/>
        </w:rPr>
        <w:t>2.3.6. Публічний збір благодійних пожертв.</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2.3.7. Управління благодійними </w:t>
      </w:r>
      <w:proofErr w:type="spellStart"/>
      <w:r w:rsidRPr="00ED4EE5">
        <w:rPr>
          <w:rFonts w:cs="Times New Roman"/>
          <w:sz w:val="28"/>
          <w:szCs w:val="28"/>
        </w:rPr>
        <w:t>ендавментами</w:t>
      </w:r>
      <w:proofErr w:type="spellEnd"/>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2.3.8. Виконання заповітів, заповідальних відказів і спадкових договорів для благодійної діяльності.</w:t>
      </w:r>
    </w:p>
    <w:p w:rsidR="0010771E" w:rsidRPr="00ED4EE5" w:rsidRDefault="0010771E" w:rsidP="009D7F04">
      <w:pPr>
        <w:spacing w:after="0"/>
        <w:ind w:firstLine="0"/>
        <w:rPr>
          <w:rFonts w:cs="Times New Roman"/>
          <w:sz w:val="28"/>
          <w:szCs w:val="28"/>
        </w:rPr>
      </w:pPr>
      <w:r w:rsidRPr="00ED4EE5">
        <w:rPr>
          <w:rFonts w:cs="Times New Roman"/>
          <w:sz w:val="28"/>
          <w:szCs w:val="28"/>
        </w:rPr>
        <w:t>2.3.9. Проведення благодійних аукціонів, негрошових лотерей, конкурсів та інших благодійних заходів, не заборонених законом.</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2.4.Відшкодування Фондом витрат інших </w:t>
      </w:r>
      <w:proofErr w:type="spellStart"/>
      <w:r w:rsidRPr="00ED4EE5">
        <w:rPr>
          <w:rFonts w:cs="Times New Roman"/>
          <w:sz w:val="28"/>
          <w:szCs w:val="28"/>
        </w:rPr>
        <w:t>бенефіціарів</w:t>
      </w:r>
      <w:proofErr w:type="spellEnd"/>
      <w:r w:rsidRPr="00ED4EE5">
        <w:rPr>
          <w:rFonts w:cs="Times New Roman"/>
          <w:sz w:val="28"/>
          <w:szCs w:val="28"/>
        </w:rPr>
        <w:t>, пов’язаних з передачею майна</w:t>
      </w:r>
      <w:r w:rsidR="009B045C">
        <w:rPr>
          <w:rFonts w:cs="Times New Roman"/>
          <w:sz w:val="28"/>
          <w:szCs w:val="28"/>
        </w:rPr>
        <w:t xml:space="preserve"> </w:t>
      </w:r>
      <w:r w:rsidRPr="00ED4EE5">
        <w:rPr>
          <w:rFonts w:cs="Times New Roman"/>
          <w:sz w:val="28"/>
          <w:szCs w:val="28"/>
        </w:rPr>
        <w:t>і майнових прав, визнається благодійною діяльністю.</w:t>
      </w:r>
    </w:p>
    <w:p w:rsidR="0010771E" w:rsidRPr="00ED4EE5" w:rsidRDefault="0010771E" w:rsidP="009D7F04">
      <w:pPr>
        <w:spacing w:after="0"/>
        <w:ind w:firstLine="0"/>
        <w:rPr>
          <w:rFonts w:cs="Times New Roman"/>
          <w:sz w:val="28"/>
          <w:szCs w:val="28"/>
        </w:rPr>
      </w:pPr>
      <w:r w:rsidRPr="00ED4EE5">
        <w:rPr>
          <w:rFonts w:cs="Times New Roman"/>
          <w:sz w:val="28"/>
          <w:szCs w:val="28"/>
        </w:rPr>
        <w:t>2.5.Отримання бенефіціарами благодійної допомоги від фонду не може бути підставою для обмеження чи припинення будь-яких інших видів</w:t>
      </w:r>
      <w:r w:rsidR="009B045C">
        <w:rPr>
          <w:rFonts w:cs="Times New Roman"/>
          <w:sz w:val="28"/>
          <w:szCs w:val="28"/>
        </w:rPr>
        <w:t xml:space="preserve"> </w:t>
      </w:r>
      <w:r w:rsidRPr="00ED4EE5">
        <w:rPr>
          <w:rFonts w:cs="Times New Roman"/>
          <w:sz w:val="28"/>
          <w:szCs w:val="28"/>
        </w:rPr>
        <w:t>допомоги, виплат чи пільг, визначених законами України.</w:t>
      </w:r>
    </w:p>
    <w:p w:rsidR="00803AB6" w:rsidRDefault="00803AB6" w:rsidP="00803AB6">
      <w:pPr>
        <w:pStyle w:val="1"/>
        <w:numPr>
          <w:ilvl w:val="0"/>
          <w:numId w:val="0"/>
        </w:numPr>
        <w:spacing w:before="0" w:after="120" w:line="240" w:lineRule="auto"/>
        <w:jc w:val="both"/>
        <w:rPr>
          <w:rFonts w:ascii="Times New Roman" w:hAnsi="Times New Roman" w:cs="Times New Roman"/>
          <w:sz w:val="28"/>
          <w:szCs w:val="28"/>
          <w:lang w:val="uk-UA"/>
        </w:rPr>
      </w:pPr>
    </w:p>
    <w:p w:rsidR="0010771E" w:rsidRPr="00ED4EE5" w:rsidRDefault="00803AB6" w:rsidP="00803AB6">
      <w:pPr>
        <w:pStyle w:val="1"/>
        <w:numPr>
          <w:ilvl w:val="0"/>
          <w:numId w:val="0"/>
        </w:numPr>
        <w:spacing w:before="0" w:after="120" w:line="240" w:lineRule="auto"/>
        <w:jc w:val="both"/>
        <w:rPr>
          <w:rFonts w:ascii="Times New Roman" w:hAnsi="Times New Roman" w:cs="Times New Roman"/>
          <w:sz w:val="28"/>
          <w:szCs w:val="28"/>
        </w:rPr>
      </w:pPr>
      <w:r>
        <w:rPr>
          <w:rFonts w:ascii="Times New Roman" w:hAnsi="Times New Roman" w:cs="Times New Roman"/>
          <w:sz w:val="28"/>
          <w:szCs w:val="28"/>
          <w:lang w:val="uk-UA"/>
        </w:rPr>
        <w:t>3</w:t>
      </w:r>
      <w:r w:rsidRPr="00686F75">
        <w:rPr>
          <w:rFonts w:ascii="Times New Roman" w:hAnsi="Times New Roman" w:cs="Times New Roman"/>
          <w:sz w:val="28"/>
          <w:szCs w:val="28"/>
          <w:lang w:val="uk-UA"/>
        </w:rPr>
        <w:t>.</w:t>
      </w:r>
      <w:r w:rsidR="009B045C">
        <w:rPr>
          <w:rFonts w:ascii="Times New Roman" w:hAnsi="Times New Roman" w:cs="Times New Roman"/>
          <w:sz w:val="28"/>
          <w:szCs w:val="28"/>
          <w:lang w:val="uk-UA"/>
        </w:rPr>
        <w:t xml:space="preserve"> </w:t>
      </w:r>
      <w:r>
        <w:rPr>
          <w:rFonts w:ascii="Times New Roman" w:hAnsi="Times New Roman" w:cs="Times New Roman"/>
          <w:sz w:val="28"/>
          <w:szCs w:val="28"/>
          <w:lang w:val="uk-UA"/>
        </w:rPr>
        <w:t>УЧАСНИКИ</w:t>
      </w:r>
      <w:r w:rsidRPr="00686F75">
        <w:rPr>
          <w:rFonts w:ascii="Times New Roman" w:hAnsi="Times New Roman" w:cs="Times New Roman"/>
          <w:sz w:val="28"/>
          <w:szCs w:val="28"/>
          <w:lang w:val="uk-UA"/>
        </w:rPr>
        <w:t xml:space="preserve">  </w:t>
      </w:r>
      <w:r>
        <w:rPr>
          <w:rFonts w:ascii="Times New Roman" w:hAnsi="Times New Roman" w:cs="Times New Roman"/>
          <w:sz w:val="28"/>
          <w:szCs w:val="28"/>
          <w:lang w:val="uk-UA"/>
        </w:rPr>
        <w:t>ФОНДУ</w:t>
      </w:r>
      <w:r w:rsidRPr="00686F75">
        <w:rPr>
          <w:rFonts w:ascii="Times New Roman" w:hAnsi="Times New Roman" w:cs="Times New Roman"/>
          <w:sz w:val="28"/>
          <w:szCs w:val="28"/>
          <w:lang w:val="uk-UA"/>
        </w:rPr>
        <w:t xml:space="preserve">.  ПРАВА  ТА ОБОВ’ЯЗКИ.  </w:t>
      </w:r>
      <w:r>
        <w:rPr>
          <w:rFonts w:ascii="Times New Roman" w:hAnsi="Times New Roman" w:cs="Times New Roman"/>
          <w:sz w:val="28"/>
          <w:szCs w:val="28"/>
          <w:lang w:val="uk-UA"/>
        </w:rPr>
        <w:t>УМОВИ ТА ПОРЯДОК ВИХОДУ ТА ВИКЛЮЧЕННЯ ЗІ СКЛАДУ ФОНДУ</w:t>
      </w:r>
      <w:r w:rsidR="0010771E" w:rsidRPr="00ED4EE5">
        <w:rPr>
          <w:rFonts w:ascii="Times New Roman" w:hAnsi="Times New Roman" w:cs="Times New Roman"/>
          <w:sz w:val="28"/>
          <w:szCs w:val="28"/>
        </w:rPr>
        <w:t xml:space="preserve"> </w:t>
      </w:r>
    </w:p>
    <w:p w:rsidR="0010771E" w:rsidRPr="00ED4EE5" w:rsidRDefault="0010771E" w:rsidP="009D7F04">
      <w:pPr>
        <w:spacing w:after="0"/>
        <w:ind w:firstLine="0"/>
        <w:rPr>
          <w:rFonts w:cs="Times New Roman"/>
          <w:sz w:val="28"/>
          <w:szCs w:val="28"/>
        </w:rPr>
      </w:pPr>
      <w:r w:rsidRPr="00ED4EE5">
        <w:rPr>
          <w:rFonts w:cs="Times New Roman"/>
          <w:sz w:val="28"/>
          <w:szCs w:val="28"/>
        </w:rPr>
        <w:t>3.1. Учасниками Фонду можуть бути:</w:t>
      </w:r>
    </w:p>
    <w:p w:rsidR="0010771E" w:rsidRPr="00ED4EE5" w:rsidRDefault="0010771E" w:rsidP="009D7F04">
      <w:pPr>
        <w:spacing w:after="0"/>
        <w:ind w:firstLine="0"/>
        <w:rPr>
          <w:rFonts w:cs="Times New Roman"/>
          <w:sz w:val="28"/>
          <w:szCs w:val="28"/>
        </w:rPr>
      </w:pPr>
      <w:r w:rsidRPr="00ED4EE5">
        <w:rPr>
          <w:rFonts w:cs="Times New Roman"/>
          <w:sz w:val="28"/>
          <w:szCs w:val="28"/>
        </w:rPr>
        <w:t>– дієздатні громадяни України, іноземні громадяни, особи без громадянства,</w:t>
      </w:r>
      <w:r w:rsidR="009B045C">
        <w:rPr>
          <w:rFonts w:cs="Times New Roman"/>
          <w:sz w:val="28"/>
          <w:szCs w:val="28"/>
        </w:rPr>
        <w:t xml:space="preserve"> </w:t>
      </w:r>
      <w:r w:rsidRPr="00ED4EE5">
        <w:rPr>
          <w:rFonts w:cs="Times New Roman"/>
          <w:sz w:val="28"/>
          <w:szCs w:val="28"/>
        </w:rPr>
        <w:t>які</w:t>
      </w:r>
      <w:r w:rsidR="009B045C">
        <w:rPr>
          <w:rFonts w:cs="Times New Roman"/>
          <w:sz w:val="28"/>
          <w:szCs w:val="28"/>
        </w:rPr>
        <w:t xml:space="preserve"> </w:t>
      </w:r>
      <w:r w:rsidRPr="00ED4EE5">
        <w:rPr>
          <w:rFonts w:cs="Times New Roman"/>
          <w:sz w:val="28"/>
          <w:szCs w:val="28"/>
        </w:rPr>
        <w:t>досягли</w:t>
      </w:r>
      <w:r w:rsidR="009B045C">
        <w:rPr>
          <w:rFonts w:cs="Times New Roman"/>
          <w:sz w:val="28"/>
          <w:szCs w:val="28"/>
        </w:rPr>
        <w:t xml:space="preserve"> </w:t>
      </w:r>
      <w:r w:rsidRPr="00ED4EE5">
        <w:rPr>
          <w:rFonts w:cs="Times New Roman"/>
          <w:sz w:val="28"/>
          <w:szCs w:val="28"/>
        </w:rPr>
        <w:t>18</w:t>
      </w:r>
      <w:r w:rsidR="009B045C">
        <w:rPr>
          <w:rFonts w:cs="Times New Roman"/>
          <w:sz w:val="28"/>
          <w:szCs w:val="28"/>
        </w:rPr>
        <w:t xml:space="preserve"> </w:t>
      </w:r>
      <w:r w:rsidRPr="00ED4EE5">
        <w:rPr>
          <w:rFonts w:cs="Times New Roman"/>
          <w:sz w:val="28"/>
          <w:szCs w:val="28"/>
        </w:rPr>
        <w:t>років;</w:t>
      </w:r>
    </w:p>
    <w:p w:rsidR="0010771E" w:rsidRPr="00ED4EE5" w:rsidRDefault="0010771E" w:rsidP="009D7F04">
      <w:pPr>
        <w:spacing w:after="0"/>
        <w:ind w:firstLine="0"/>
        <w:rPr>
          <w:rFonts w:cs="Times New Roman"/>
          <w:sz w:val="28"/>
          <w:szCs w:val="28"/>
        </w:rPr>
      </w:pPr>
      <w:r w:rsidRPr="00ED4EE5">
        <w:rPr>
          <w:rFonts w:cs="Times New Roman"/>
          <w:sz w:val="28"/>
          <w:szCs w:val="28"/>
        </w:rPr>
        <w:t>– юридичні особи незалежно від форм власності.</w:t>
      </w:r>
    </w:p>
    <w:p w:rsidR="0010771E" w:rsidRPr="00ED4EE5" w:rsidRDefault="0010771E" w:rsidP="009D7F04">
      <w:pPr>
        <w:spacing w:after="0"/>
        <w:ind w:firstLine="0"/>
        <w:rPr>
          <w:rFonts w:cs="Times New Roman"/>
          <w:sz w:val="28"/>
          <w:szCs w:val="28"/>
        </w:rPr>
      </w:pPr>
      <w:r w:rsidRPr="00ED4EE5">
        <w:rPr>
          <w:rFonts w:cs="Times New Roman"/>
          <w:sz w:val="28"/>
          <w:szCs w:val="28"/>
        </w:rPr>
        <w:t>3.2.</w:t>
      </w:r>
      <w:r w:rsidR="004D5DCA">
        <w:rPr>
          <w:rFonts w:cs="Times New Roman"/>
          <w:sz w:val="28"/>
          <w:szCs w:val="28"/>
        </w:rPr>
        <w:t xml:space="preserve"> </w:t>
      </w:r>
      <w:r w:rsidRPr="00ED4EE5">
        <w:rPr>
          <w:rFonts w:cs="Times New Roman"/>
          <w:sz w:val="28"/>
          <w:szCs w:val="28"/>
        </w:rPr>
        <w:t>У фонді допускається асоційоване членство для осіб (фізична чи юридична особа), які приймають</w:t>
      </w:r>
      <w:r w:rsidR="009B045C">
        <w:rPr>
          <w:rFonts w:cs="Times New Roman"/>
          <w:sz w:val="28"/>
          <w:szCs w:val="28"/>
        </w:rPr>
        <w:t xml:space="preserve"> </w:t>
      </w:r>
      <w:r w:rsidRPr="00ED4EE5">
        <w:rPr>
          <w:rFonts w:cs="Times New Roman"/>
          <w:sz w:val="28"/>
          <w:szCs w:val="28"/>
        </w:rPr>
        <w:t>участь в загальних зборах</w:t>
      </w:r>
      <w:r w:rsidR="009B045C">
        <w:rPr>
          <w:rFonts w:cs="Times New Roman"/>
          <w:sz w:val="28"/>
          <w:szCs w:val="28"/>
        </w:rPr>
        <w:t xml:space="preserve"> </w:t>
      </w:r>
      <w:r w:rsidRPr="00ED4EE5">
        <w:rPr>
          <w:rFonts w:cs="Times New Roman"/>
          <w:sz w:val="28"/>
          <w:szCs w:val="28"/>
        </w:rPr>
        <w:t xml:space="preserve">учасників з правом дорадчого </w:t>
      </w:r>
      <w:r w:rsidRPr="00ED4EE5">
        <w:rPr>
          <w:rFonts w:cs="Times New Roman"/>
          <w:sz w:val="28"/>
          <w:szCs w:val="28"/>
        </w:rPr>
        <w:lastRenderedPageBreak/>
        <w:t>голосу та які визнають його статут і активно сприяють діяльності</w:t>
      </w:r>
      <w:r w:rsidR="004D5DCA">
        <w:rPr>
          <w:rFonts w:cs="Times New Roman"/>
          <w:sz w:val="28"/>
          <w:szCs w:val="28"/>
        </w:rPr>
        <w:t>,</w:t>
      </w:r>
      <w:r w:rsidRPr="00ED4EE5">
        <w:rPr>
          <w:rFonts w:cs="Times New Roman"/>
          <w:sz w:val="28"/>
          <w:szCs w:val="28"/>
        </w:rPr>
        <w:t xml:space="preserve"> спрямованої на розвиток благодійної діяльності</w:t>
      </w:r>
      <w:r w:rsidR="009B045C">
        <w:rPr>
          <w:rFonts w:cs="Times New Roman"/>
          <w:sz w:val="28"/>
          <w:szCs w:val="28"/>
        </w:rPr>
        <w:t xml:space="preserve"> </w:t>
      </w:r>
      <w:r w:rsidRPr="00ED4EE5">
        <w:rPr>
          <w:rFonts w:cs="Times New Roman"/>
          <w:sz w:val="28"/>
          <w:szCs w:val="28"/>
        </w:rPr>
        <w:t>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3.3. Заявники – фізичні особи та юридичні особи подають на розгляд Правління письмову заяву про прийняття до складу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Заявники – юридичні особи додають до письмової заяви про прийняття до складу учасників Фонду копію документа про реєстрацію та рішення керівного органу, засвідчене печаткою. В рішенні мають бути вказані відомості про фізичну особу чи осіб, які виконуватимуть обов’язки представників юридичної особи в органах управління Фонду в разі прийняття її до складу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3.4. Правління розглядає заяви про прийняття до складу учасників Фонду на своїх засіданнях і має письмово повідомити заявників про своє рішення протягом п’ятнадцяти днів.</w:t>
      </w:r>
    </w:p>
    <w:p w:rsidR="0010771E" w:rsidRPr="00ED4EE5" w:rsidRDefault="0010771E" w:rsidP="009D7F04">
      <w:pPr>
        <w:spacing w:after="0"/>
        <w:ind w:firstLine="0"/>
        <w:rPr>
          <w:rFonts w:cs="Times New Roman"/>
          <w:sz w:val="28"/>
          <w:szCs w:val="28"/>
        </w:rPr>
      </w:pPr>
      <w:r w:rsidRPr="00ED4EE5">
        <w:rPr>
          <w:rFonts w:cs="Times New Roman"/>
          <w:sz w:val="28"/>
          <w:szCs w:val="28"/>
        </w:rPr>
        <w:t>3.5. Учасники Фонду мають право:</w:t>
      </w:r>
    </w:p>
    <w:p w:rsidR="0010771E" w:rsidRPr="00ED4EE5" w:rsidRDefault="0010771E" w:rsidP="009D7F04">
      <w:pPr>
        <w:spacing w:after="0"/>
        <w:ind w:firstLine="0"/>
        <w:rPr>
          <w:rFonts w:cs="Times New Roman"/>
          <w:sz w:val="28"/>
          <w:szCs w:val="28"/>
        </w:rPr>
      </w:pPr>
      <w:r w:rsidRPr="00ED4EE5">
        <w:rPr>
          <w:rFonts w:cs="Times New Roman"/>
          <w:sz w:val="28"/>
          <w:szCs w:val="28"/>
        </w:rPr>
        <w:t>– брати участь у статутній діяльності і заходах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брати участь в діяльності органів управління Фонду відповідно до цього Статуту;</w:t>
      </w:r>
    </w:p>
    <w:p w:rsidR="0010771E" w:rsidRPr="00ED4EE5" w:rsidRDefault="0010771E" w:rsidP="009D7F04">
      <w:pPr>
        <w:spacing w:after="0"/>
        <w:ind w:firstLine="0"/>
        <w:rPr>
          <w:rFonts w:cs="Times New Roman"/>
          <w:sz w:val="28"/>
          <w:szCs w:val="28"/>
        </w:rPr>
      </w:pPr>
      <w:r w:rsidRPr="00ED4EE5">
        <w:rPr>
          <w:rFonts w:cs="Times New Roman"/>
          <w:sz w:val="28"/>
          <w:szCs w:val="28"/>
        </w:rPr>
        <w:t>– обирати та бути обраними до складу органів управління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звертатися до органів управління Фонду з запитами щодо статутної діяльності Фонду, отримувати усні і письмові пояснення;</w:t>
      </w:r>
    </w:p>
    <w:p w:rsidR="0010771E" w:rsidRPr="00ED4EE5" w:rsidRDefault="0010771E" w:rsidP="009D7F04">
      <w:pPr>
        <w:spacing w:after="0"/>
        <w:ind w:firstLine="0"/>
        <w:rPr>
          <w:rFonts w:cs="Times New Roman"/>
          <w:sz w:val="28"/>
          <w:szCs w:val="28"/>
        </w:rPr>
      </w:pPr>
      <w:r w:rsidRPr="00ED4EE5">
        <w:rPr>
          <w:rFonts w:cs="Times New Roman"/>
          <w:sz w:val="28"/>
          <w:szCs w:val="28"/>
        </w:rPr>
        <w:t>– отримувати інформацію про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доручати Фонду представництво своїх інтересів відповідно до мети і статутних завдань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 будь-який момент вийти із складу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3.6.Учасники Фонду зобов’язані:</w:t>
      </w:r>
    </w:p>
    <w:p w:rsidR="0010771E" w:rsidRPr="00ED4EE5" w:rsidRDefault="0010771E" w:rsidP="009D7F04">
      <w:pPr>
        <w:spacing w:after="0"/>
        <w:ind w:firstLine="0"/>
        <w:rPr>
          <w:rFonts w:cs="Times New Roman"/>
          <w:sz w:val="28"/>
          <w:szCs w:val="28"/>
        </w:rPr>
      </w:pPr>
      <w:r w:rsidRPr="00ED4EE5">
        <w:rPr>
          <w:rFonts w:cs="Times New Roman"/>
          <w:sz w:val="28"/>
          <w:szCs w:val="28"/>
        </w:rPr>
        <w:t>– сумлінно виконувати вимоги Статуту та інших документів, що регламентують діяльність</w:t>
      </w:r>
      <w:r w:rsidR="009B045C">
        <w:rPr>
          <w:rFonts w:cs="Times New Roman"/>
          <w:sz w:val="28"/>
          <w:szCs w:val="28"/>
        </w:rPr>
        <w:t xml:space="preserve"> </w:t>
      </w:r>
      <w:r w:rsidRPr="00ED4EE5">
        <w:rPr>
          <w:rFonts w:cs="Times New Roman"/>
          <w:sz w:val="28"/>
          <w:szCs w:val="28"/>
        </w:rPr>
        <w:t>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надавати на запит органів управління Фонду інформацію, необхідну для виконання його мети і статутних завдань;</w:t>
      </w:r>
    </w:p>
    <w:p w:rsidR="0010771E" w:rsidRPr="00ED4EE5" w:rsidRDefault="0010771E" w:rsidP="009D7F04">
      <w:pPr>
        <w:spacing w:after="0"/>
        <w:ind w:firstLine="0"/>
        <w:rPr>
          <w:rFonts w:cs="Times New Roman"/>
          <w:sz w:val="28"/>
          <w:szCs w:val="28"/>
        </w:rPr>
      </w:pPr>
      <w:r w:rsidRPr="00ED4EE5">
        <w:rPr>
          <w:rFonts w:cs="Times New Roman"/>
          <w:sz w:val="28"/>
          <w:szCs w:val="28"/>
        </w:rPr>
        <w:t>– письмово</w:t>
      </w:r>
      <w:r w:rsidR="009B045C">
        <w:rPr>
          <w:rFonts w:cs="Times New Roman"/>
          <w:sz w:val="28"/>
          <w:szCs w:val="28"/>
        </w:rPr>
        <w:t xml:space="preserve"> </w:t>
      </w:r>
      <w:r w:rsidRPr="00ED4EE5">
        <w:rPr>
          <w:rFonts w:cs="Times New Roman"/>
          <w:sz w:val="28"/>
          <w:szCs w:val="28"/>
        </w:rPr>
        <w:t>повідомляти</w:t>
      </w:r>
      <w:r w:rsidR="009B045C">
        <w:rPr>
          <w:rFonts w:cs="Times New Roman"/>
          <w:sz w:val="28"/>
          <w:szCs w:val="28"/>
        </w:rPr>
        <w:t xml:space="preserve"> </w:t>
      </w:r>
      <w:r w:rsidRPr="00ED4EE5">
        <w:rPr>
          <w:rFonts w:cs="Times New Roman"/>
          <w:sz w:val="28"/>
          <w:szCs w:val="28"/>
        </w:rPr>
        <w:t>Правління</w:t>
      </w:r>
      <w:r w:rsidR="009B045C">
        <w:rPr>
          <w:rFonts w:cs="Times New Roman"/>
          <w:sz w:val="28"/>
          <w:szCs w:val="28"/>
        </w:rPr>
        <w:t xml:space="preserve"> </w:t>
      </w:r>
      <w:r w:rsidRPr="00ED4EE5">
        <w:rPr>
          <w:rFonts w:cs="Times New Roman"/>
          <w:sz w:val="28"/>
          <w:szCs w:val="28"/>
        </w:rPr>
        <w:t>про зміну</w:t>
      </w:r>
      <w:r w:rsidR="009B045C">
        <w:rPr>
          <w:rFonts w:cs="Times New Roman"/>
          <w:sz w:val="28"/>
          <w:szCs w:val="28"/>
        </w:rPr>
        <w:t xml:space="preserve"> </w:t>
      </w:r>
      <w:r w:rsidRPr="00ED4EE5">
        <w:rPr>
          <w:rFonts w:cs="Times New Roman"/>
          <w:sz w:val="28"/>
          <w:szCs w:val="28"/>
        </w:rPr>
        <w:t>своїх</w:t>
      </w:r>
      <w:r w:rsidR="009B045C">
        <w:rPr>
          <w:rFonts w:cs="Times New Roman"/>
          <w:sz w:val="28"/>
          <w:szCs w:val="28"/>
        </w:rPr>
        <w:t xml:space="preserve"> </w:t>
      </w:r>
      <w:r w:rsidRPr="00ED4EE5">
        <w:rPr>
          <w:rFonts w:cs="Times New Roman"/>
          <w:sz w:val="28"/>
          <w:szCs w:val="28"/>
        </w:rPr>
        <w:t xml:space="preserve">представників – для юридичних осіб </w:t>
      </w:r>
      <w:r w:rsidR="004D5DCA">
        <w:rPr>
          <w:rFonts w:cs="Times New Roman"/>
          <w:sz w:val="28"/>
          <w:szCs w:val="28"/>
        </w:rPr>
        <w:t>–</w:t>
      </w:r>
      <w:r w:rsidRPr="00ED4EE5">
        <w:rPr>
          <w:rFonts w:cs="Times New Roman"/>
          <w:sz w:val="28"/>
          <w:szCs w:val="28"/>
        </w:rPr>
        <w:t xml:space="preserve">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брати активну участь у діяльності</w:t>
      </w:r>
      <w:r w:rsidR="009B045C">
        <w:rPr>
          <w:rFonts w:cs="Times New Roman"/>
          <w:sz w:val="28"/>
          <w:szCs w:val="28"/>
        </w:rPr>
        <w:t xml:space="preserve"> </w:t>
      </w:r>
      <w:r w:rsidRPr="00ED4EE5">
        <w:rPr>
          <w:rFonts w:cs="Times New Roman"/>
          <w:sz w:val="28"/>
          <w:szCs w:val="28"/>
        </w:rPr>
        <w:t>Фонду, сприяти його розвитку</w:t>
      </w:r>
      <w:r w:rsidR="009B045C">
        <w:rPr>
          <w:rFonts w:cs="Times New Roman"/>
          <w:sz w:val="28"/>
          <w:szCs w:val="28"/>
        </w:rPr>
        <w:t xml:space="preserve"> </w:t>
      </w:r>
      <w:r w:rsidRPr="00ED4EE5">
        <w:rPr>
          <w:rFonts w:cs="Times New Roman"/>
          <w:sz w:val="28"/>
          <w:szCs w:val="28"/>
        </w:rPr>
        <w:t>та підвищенню авторитету;</w:t>
      </w:r>
    </w:p>
    <w:p w:rsidR="0010771E" w:rsidRPr="00ED4EE5" w:rsidRDefault="0010771E" w:rsidP="009D7F04">
      <w:pPr>
        <w:spacing w:after="0"/>
        <w:ind w:firstLine="0"/>
        <w:rPr>
          <w:rFonts w:cs="Times New Roman"/>
          <w:sz w:val="28"/>
          <w:szCs w:val="28"/>
        </w:rPr>
      </w:pPr>
      <w:r w:rsidRPr="00ED4EE5">
        <w:rPr>
          <w:rFonts w:cs="Times New Roman"/>
          <w:sz w:val="28"/>
          <w:szCs w:val="28"/>
        </w:rPr>
        <w:t>– сприяти своєю діяльністю досягненню мети та завдань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сприяти вдосконаленню матеріально-технічної бази Фонду, благоустрою його приміщень і </w:t>
      </w:r>
      <w:r w:rsidRPr="007F2DB6">
        <w:rPr>
          <w:rFonts w:cs="Times New Roman"/>
          <w:sz w:val="28"/>
          <w:szCs w:val="28"/>
        </w:rPr>
        <w:t>території</w:t>
      </w:r>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 виконувати рішення керівних органів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вживати заходів щодо усунення недоліків в роботі та помилок, які можуть вплинути на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не допускати дій, які можуть спричинити матеріальні та моральні збитки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пропонувати ідеї, мету, статутні завдання і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3.7. Учасники припиняють свою участь у діяльності Фонду в результаті:</w:t>
      </w:r>
    </w:p>
    <w:p w:rsidR="0010771E" w:rsidRPr="00ED4EE5" w:rsidRDefault="0010771E" w:rsidP="009D7F04">
      <w:pPr>
        <w:spacing w:after="0"/>
        <w:ind w:firstLine="0"/>
        <w:rPr>
          <w:rFonts w:cs="Times New Roman"/>
          <w:sz w:val="28"/>
          <w:szCs w:val="28"/>
        </w:rPr>
      </w:pPr>
      <w:r w:rsidRPr="00ED4EE5">
        <w:rPr>
          <w:rFonts w:cs="Times New Roman"/>
          <w:sz w:val="28"/>
          <w:szCs w:val="28"/>
        </w:rPr>
        <w:t>– виходу із складу учасників Фонду за власним бажанням на підставі відповідної письмової заяви, що подається Правлінню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виключення із складу учасників Фонду за рішенням 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припинення діяльності Фонду або смерті (для фізичних осіб – учасників Фонду) чи припинення діяльності юридичної особи (для юридичних осіб – учасників Фонду) –</w:t>
      </w:r>
      <w:r w:rsidR="009B045C">
        <w:rPr>
          <w:rFonts w:cs="Times New Roman"/>
          <w:sz w:val="28"/>
          <w:szCs w:val="28"/>
        </w:rPr>
        <w:t xml:space="preserve"> </w:t>
      </w:r>
      <w:r w:rsidRPr="00ED4EE5">
        <w:rPr>
          <w:rFonts w:cs="Times New Roman"/>
          <w:sz w:val="28"/>
          <w:szCs w:val="28"/>
        </w:rPr>
        <w:t>в цих випадках участь у Фонді припиняється автоматично.</w:t>
      </w:r>
    </w:p>
    <w:p w:rsidR="0010771E" w:rsidRPr="00ED4EE5" w:rsidRDefault="0010771E" w:rsidP="009D7F04">
      <w:pPr>
        <w:spacing w:after="0"/>
        <w:ind w:firstLine="0"/>
        <w:rPr>
          <w:rFonts w:cs="Times New Roman"/>
          <w:sz w:val="28"/>
          <w:szCs w:val="28"/>
        </w:rPr>
      </w:pPr>
      <w:r w:rsidRPr="00ED4EE5">
        <w:rPr>
          <w:rFonts w:cs="Times New Roman"/>
          <w:sz w:val="28"/>
          <w:szCs w:val="28"/>
        </w:rPr>
        <w:t>Умовами для виключення із складу учасників Фонду є:</w:t>
      </w:r>
    </w:p>
    <w:p w:rsidR="0010771E" w:rsidRPr="00ED4EE5" w:rsidRDefault="0010771E" w:rsidP="009D7F04">
      <w:pPr>
        <w:spacing w:after="0"/>
        <w:ind w:firstLine="0"/>
        <w:rPr>
          <w:rFonts w:cs="Times New Roman"/>
          <w:sz w:val="28"/>
          <w:szCs w:val="28"/>
        </w:rPr>
      </w:pPr>
      <w:r w:rsidRPr="00ED4EE5">
        <w:rPr>
          <w:rFonts w:cs="Times New Roman"/>
          <w:sz w:val="28"/>
          <w:szCs w:val="28"/>
        </w:rPr>
        <w:t>– систематичне невиконання вимог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невиконання вимог і розпоряджень органів управління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вчинення дій, що завдали шкоду інтересам Фонду, його репутації, або тих, що спричинили матеріальні збитки.</w:t>
      </w:r>
    </w:p>
    <w:p w:rsidR="0010771E" w:rsidRPr="00ED4EE5" w:rsidRDefault="0010771E" w:rsidP="009D7F04">
      <w:pPr>
        <w:spacing w:after="0"/>
        <w:ind w:firstLine="0"/>
        <w:rPr>
          <w:rFonts w:cs="Times New Roman"/>
          <w:sz w:val="28"/>
          <w:szCs w:val="28"/>
        </w:rPr>
      </w:pPr>
      <w:r w:rsidRPr="00ED4EE5">
        <w:rPr>
          <w:rFonts w:cs="Times New Roman"/>
          <w:sz w:val="28"/>
          <w:szCs w:val="28"/>
        </w:rPr>
        <w:t>3.8. Правління розглядає заяви про вихід із складу учасників Фонду або питання про виключення із складу учасників Фонду на своїх чергових засіданнях і має повідомити про своє рішення протягом п’ятнадцяти днів.</w:t>
      </w:r>
    </w:p>
    <w:p w:rsidR="0010771E" w:rsidRPr="00ED4EE5" w:rsidRDefault="0010771E" w:rsidP="009D7F04">
      <w:pPr>
        <w:spacing w:after="0"/>
        <w:ind w:firstLine="0"/>
        <w:rPr>
          <w:rFonts w:cs="Times New Roman"/>
          <w:sz w:val="28"/>
          <w:szCs w:val="28"/>
        </w:rPr>
      </w:pPr>
      <w:r w:rsidRPr="00ED4EE5">
        <w:rPr>
          <w:rFonts w:cs="Times New Roman"/>
          <w:sz w:val="28"/>
          <w:szCs w:val="28"/>
        </w:rPr>
        <w:t>3.9. Порядок прийняття та виключення із складу Учасників Фонду</w:t>
      </w:r>
      <w:r w:rsidR="009B045C">
        <w:rPr>
          <w:rFonts w:cs="Times New Roman"/>
          <w:sz w:val="28"/>
          <w:szCs w:val="28"/>
        </w:rPr>
        <w:t xml:space="preserve"> </w:t>
      </w:r>
      <w:r w:rsidRPr="00ED4EE5">
        <w:rPr>
          <w:rFonts w:cs="Times New Roman"/>
          <w:sz w:val="28"/>
          <w:szCs w:val="28"/>
        </w:rPr>
        <w:t>та Асоційованих членів Фонду, а також розмір</w:t>
      </w:r>
      <w:r w:rsidR="009B045C">
        <w:rPr>
          <w:rFonts w:cs="Times New Roman"/>
          <w:sz w:val="28"/>
          <w:szCs w:val="28"/>
        </w:rPr>
        <w:t xml:space="preserve"> </w:t>
      </w:r>
      <w:r w:rsidRPr="00ED4EE5">
        <w:rPr>
          <w:rFonts w:cs="Times New Roman"/>
          <w:sz w:val="28"/>
          <w:szCs w:val="28"/>
        </w:rPr>
        <w:t>і порядок внесення вступних і членських внесків встановлюється</w:t>
      </w:r>
      <w:r w:rsidR="009B045C">
        <w:rPr>
          <w:rFonts w:cs="Times New Roman"/>
          <w:sz w:val="28"/>
          <w:szCs w:val="28"/>
        </w:rPr>
        <w:t xml:space="preserve"> </w:t>
      </w:r>
      <w:r w:rsidRPr="00ED4EE5">
        <w:rPr>
          <w:rFonts w:cs="Times New Roman"/>
          <w:sz w:val="28"/>
          <w:szCs w:val="28"/>
        </w:rPr>
        <w:t>і змінюється</w:t>
      </w:r>
      <w:r w:rsidR="009B045C">
        <w:rPr>
          <w:rFonts w:cs="Times New Roman"/>
          <w:sz w:val="28"/>
          <w:szCs w:val="28"/>
        </w:rPr>
        <w:t xml:space="preserve"> </w:t>
      </w:r>
      <w:r w:rsidRPr="00ED4EE5">
        <w:rPr>
          <w:rFonts w:cs="Times New Roman"/>
          <w:sz w:val="28"/>
          <w:szCs w:val="28"/>
        </w:rPr>
        <w:t>загальними зборами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3.10. Асоційовані члени Фонду, їх права та обов’язки.</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3.10.1. Асоційованим членом Фонду може бути фізична особа, яка досягла 18 років, а також юридична особа, яка визнає Статут Фонду, які внесли вступний </w:t>
      </w:r>
      <w:r w:rsidRPr="0003419A">
        <w:rPr>
          <w:rFonts w:cs="Times New Roman"/>
          <w:sz w:val="28"/>
          <w:szCs w:val="28"/>
        </w:rPr>
        <w:t>внесок</w:t>
      </w:r>
      <w:r w:rsidRPr="00ED4EE5">
        <w:rPr>
          <w:rFonts w:cs="Times New Roman"/>
          <w:sz w:val="28"/>
          <w:szCs w:val="28"/>
        </w:rPr>
        <w:t xml:space="preserve"> у розмірі, встановленому рішенням Загальних зборів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Асоційовані члени Фонду здійснюють внески (вступний, членські, інші внески) в розмірах, порядку та строки, визначені рішенням Загальних зборів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3.10.2. Асоційовані члені Фонду мають право:</w:t>
      </w:r>
    </w:p>
    <w:p w:rsidR="0010771E" w:rsidRPr="00ED4EE5" w:rsidRDefault="0010771E" w:rsidP="009D7F04">
      <w:pPr>
        <w:spacing w:after="0"/>
        <w:ind w:firstLine="0"/>
        <w:rPr>
          <w:rFonts w:cs="Times New Roman"/>
          <w:sz w:val="28"/>
          <w:szCs w:val="28"/>
        </w:rPr>
      </w:pPr>
      <w:r w:rsidRPr="00ED4EE5">
        <w:rPr>
          <w:rFonts w:cs="Times New Roman"/>
          <w:sz w:val="28"/>
          <w:szCs w:val="28"/>
        </w:rPr>
        <w:t>– бути присутніми на Загальних зборах Учасників Фонду та користуватися правом дорадчого голосу в Фонді;</w:t>
      </w:r>
    </w:p>
    <w:p w:rsidR="0010771E" w:rsidRPr="00ED4EE5" w:rsidRDefault="0010771E" w:rsidP="009D7F04">
      <w:pPr>
        <w:spacing w:after="0"/>
        <w:ind w:firstLine="0"/>
        <w:rPr>
          <w:rFonts w:cs="Times New Roman"/>
          <w:sz w:val="28"/>
          <w:szCs w:val="28"/>
        </w:rPr>
      </w:pPr>
      <w:r w:rsidRPr="00ED4EE5">
        <w:rPr>
          <w:rFonts w:cs="Times New Roman"/>
          <w:sz w:val="28"/>
          <w:szCs w:val="28"/>
        </w:rPr>
        <w:t>– вносити пропозиції щодо поліпшення роботи Фонду, усунення недоліків у роботі його органів управління та посадових осіб;</w:t>
      </w:r>
    </w:p>
    <w:p w:rsidR="0010771E" w:rsidRPr="00ED4EE5" w:rsidRDefault="0010771E" w:rsidP="009D7F04">
      <w:pPr>
        <w:spacing w:after="0"/>
        <w:ind w:firstLine="0"/>
        <w:rPr>
          <w:rFonts w:cs="Times New Roman"/>
          <w:sz w:val="28"/>
          <w:szCs w:val="28"/>
        </w:rPr>
      </w:pPr>
      <w:r w:rsidRPr="00ED4EE5">
        <w:rPr>
          <w:rFonts w:cs="Times New Roman"/>
          <w:sz w:val="28"/>
          <w:szCs w:val="28"/>
        </w:rPr>
        <w:t>– право звертатися до органів управління та органів контролю за діяльністю Фонду, посадових осіб Фонду із запитами, пов’язаним з членством у Фонді, діяльністю Фонду та його посадових осіб;</w:t>
      </w:r>
    </w:p>
    <w:p w:rsidR="0010771E" w:rsidRPr="00ED4EE5" w:rsidRDefault="0010771E" w:rsidP="009D7F04">
      <w:pPr>
        <w:spacing w:after="0"/>
        <w:ind w:firstLine="0"/>
        <w:rPr>
          <w:rFonts w:cs="Times New Roman"/>
          <w:sz w:val="28"/>
          <w:szCs w:val="28"/>
        </w:rPr>
      </w:pPr>
      <w:r w:rsidRPr="00ED4EE5">
        <w:rPr>
          <w:rFonts w:cs="Times New Roman"/>
          <w:sz w:val="28"/>
          <w:szCs w:val="28"/>
        </w:rPr>
        <w:t>– одержувати інформацію про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вийти в установленому порядку з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w:t>
      </w:r>
      <w:r w:rsidR="004D5DCA">
        <w:rPr>
          <w:rFonts w:cs="Times New Roman"/>
          <w:sz w:val="28"/>
          <w:szCs w:val="28"/>
        </w:rPr>
        <w:t>і</w:t>
      </w:r>
      <w:r w:rsidRPr="00ED4EE5">
        <w:rPr>
          <w:rFonts w:cs="Times New Roman"/>
          <w:sz w:val="28"/>
          <w:szCs w:val="28"/>
        </w:rPr>
        <w:t>нші права, що не суперечать законодавству.</w:t>
      </w:r>
    </w:p>
    <w:p w:rsidR="0010771E" w:rsidRPr="00ED4EE5" w:rsidRDefault="00E3164A" w:rsidP="009D7F04">
      <w:pPr>
        <w:spacing w:after="0"/>
        <w:ind w:firstLine="0"/>
        <w:rPr>
          <w:rFonts w:cs="Times New Roman"/>
          <w:sz w:val="28"/>
          <w:szCs w:val="28"/>
        </w:rPr>
      </w:pPr>
      <w:r w:rsidRPr="00ED4EE5">
        <w:rPr>
          <w:rFonts w:cs="Times New Roman"/>
          <w:sz w:val="28"/>
          <w:szCs w:val="28"/>
        </w:rPr>
        <w:t xml:space="preserve"> </w:t>
      </w:r>
      <w:r w:rsidR="0010771E" w:rsidRPr="00ED4EE5">
        <w:rPr>
          <w:rFonts w:cs="Times New Roman"/>
          <w:sz w:val="28"/>
          <w:szCs w:val="28"/>
        </w:rPr>
        <w:t>3.10.3. Асоційовані члени Фонду зобов’язані:</w:t>
      </w:r>
    </w:p>
    <w:p w:rsidR="0010771E" w:rsidRPr="00ED4EE5" w:rsidRDefault="0010771E" w:rsidP="009D7F04">
      <w:pPr>
        <w:spacing w:after="0"/>
        <w:ind w:firstLine="0"/>
        <w:rPr>
          <w:rFonts w:cs="Times New Roman"/>
          <w:sz w:val="28"/>
          <w:szCs w:val="28"/>
        </w:rPr>
      </w:pPr>
      <w:r w:rsidRPr="00ED4EE5">
        <w:rPr>
          <w:rFonts w:cs="Times New Roman"/>
          <w:sz w:val="28"/>
          <w:szCs w:val="28"/>
        </w:rPr>
        <w:t>– додержуватися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виконувати рішення органів управління Фонду та органів контролю за діяльністю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виконувати свої зобов’язання перед Фондом;</w:t>
      </w:r>
    </w:p>
    <w:p w:rsidR="0010771E" w:rsidRPr="00ED4EE5" w:rsidRDefault="0010771E" w:rsidP="009D7F04">
      <w:pPr>
        <w:spacing w:after="0"/>
        <w:ind w:firstLine="0"/>
        <w:rPr>
          <w:rFonts w:cs="Times New Roman"/>
          <w:sz w:val="28"/>
          <w:szCs w:val="28"/>
        </w:rPr>
      </w:pPr>
      <w:r w:rsidRPr="00ED4EE5">
        <w:rPr>
          <w:rFonts w:cs="Times New Roman"/>
          <w:sz w:val="28"/>
          <w:szCs w:val="28"/>
        </w:rPr>
        <w:t>– виконувати вимоги законодавства України, що стосуються діяльності Фонду, вимоги даного Статуту та рішення Загальних зборів Учасників Фонду та органів управління;</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своєчасно та в повному розмірі сплачувати визначені рішеннями Загальних зборів Учасників Фонду </w:t>
      </w:r>
      <w:r w:rsidRPr="0003419A">
        <w:rPr>
          <w:rFonts w:cs="Times New Roman"/>
          <w:sz w:val="28"/>
          <w:szCs w:val="28"/>
        </w:rPr>
        <w:t>внески</w:t>
      </w:r>
      <w:r w:rsidRPr="00ED4EE5">
        <w:rPr>
          <w:rFonts w:cs="Times New Roman"/>
          <w:sz w:val="28"/>
          <w:szCs w:val="28"/>
        </w:rPr>
        <w:t xml:space="preserve"> (пайовий, членські, цільові та інші);</w:t>
      </w:r>
    </w:p>
    <w:p w:rsidR="0010771E" w:rsidRPr="00ED4EE5" w:rsidRDefault="0010771E" w:rsidP="009D7F04">
      <w:pPr>
        <w:spacing w:after="0"/>
        <w:ind w:firstLine="0"/>
        <w:rPr>
          <w:rFonts w:cs="Times New Roman"/>
          <w:sz w:val="28"/>
          <w:szCs w:val="28"/>
        </w:rPr>
      </w:pPr>
      <w:r w:rsidRPr="00ED4EE5">
        <w:rPr>
          <w:rFonts w:cs="Times New Roman"/>
          <w:sz w:val="28"/>
          <w:szCs w:val="28"/>
        </w:rPr>
        <w:t>– дотримуватися правил внутрішнього розпорядку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брати активну участь у діяльності Фонду, сприяти розвитку та підвищенню авторитету;</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сприяти своєю діяльністю досягненню мети та завдань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сприяти вдосконаленню матеріально-технічної бази Фонду, благоустрою його приміщень і території;</w:t>
      </w:r>
    </w:p>
    <w:p w:rsidR="0010771E" w:rsidRPr="00ED4EE5" w:rsidRDefault="0010771E" w:rsidP="009D7F04">
      <w:pPr>
        <w:spacing w:after="0"/>
        <w:ind w:firstLine="0"/>
        <w:rPr>
          <w:rFonts w:cs="Times New Roman"/>
          <w:sz w:val="28"/>
          <w:szCs w:val="28"/>
        </w:rPr>
      </w:pPr>
      <w:r w:rsidRPr="00ED4EE5">
        <w:rPr>
          <w:rFonts w:cs="Times New Roman"/>
          <w:sz w:val="28"/>
          <w:szCs w:val="28"/>
        </w:rPr>
        <w:t>– вживати заходів щодо усунення недоліків в роботі та помилок, які можуть вплинути на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не допускати дій, які можуть спричинити матеріальні та моральні збитки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виконувати інші зобов’язання, покладені Статутом, рішеннями Загальних зборів членів Фонду та Правлінням Фонду, чинним законодавством.</w:t>
      </w:r>
    </w:p>
    <w:p w:rsidR="0010771E" w:rsidRPr="00ED4EE5" w:rsidRDefault="0010771E" w:rsidP="009D7F04">
      <w:pPr>
        <w:spacing w:after="0"/>
        <w:ind w:firstLine="0"/>
        <w:rPr>
          <w:rFonts w:cs="Times New Roman"/>
          <w:sz w:val="28"/>
          <w:szCs w:val="28"/>
        </w:rPr>
      </w:pPr>
      <w:r w:rsidRPr="00ED4EE5">
        <w:rPr>
          <w:rFonts w:cs="Times New Roman"/>
          <w:sz w:val="28"/>
          <w:szCs w:val="28"/>
        </w:rPr>
        <w:t>3.10.4. Учасники Фонду та Асоційовані Члени Фонду можуть бути виключені зі складу Фонду за невиконання вимог Статуту та невиконання своїх обов’язків, та інших документів Фонду, що є підставою для розгляду питання про припинення їх участі у Фонді.</w:t>
      </w:r>
    </w:p>
    <w:p w:rsidR="0010771E" w:rsidRPr="00ED4EE5" w:rsidRDefault="0010771E" w:rsidP="009D7F04">
      <w:pPr>
        <w:spacing w:after="0"/>
        <w:ind w:firstLine="0"/>
        <w:rPr>
          <w:rFonts w:cs="Times New Roman"/>
          <w:sz w:val="28"/>
          <w:szCs w:val="28"/>
        </w:rPr>
      </w:pPr>
      <w:r w:rsidRPr="00ED4EE5">
        <w:rPr>
          <w:rFonts w:cs="Times New Roman"/>
          <w:sz w:val="28"/>
          <w:szCs w:val="28"/>
        </w:rPr>
        <w:t>Учасник Фонду або Асоційований Член Фонду, який вибув (або був виключений) прав на майно і кошти Фонду не має.</w:t>
      </w:r>
    </w:p>
    <w:p w:rsidR="0010771E" w:rsidRPr="00ED4EE5" w:rsidRDefault="0010771E" w:rsidP="009D7F04">
      <w:pPr>
        <w:spacing w:after="0"/>
        <w:ind w:firstLine="0"/>
        <w:rPr>
          <w:rFonts w:cs="Times New Roman"/>
          <w:sz w:val="28"/>
          <w:szCs w:val="28"/>
        </w:rPr>
      </w:pPr>
    </w:p>
    <w:p w:rsidR="0010771E" w:rsidRPr="00ED4EE5" w:rsidRDefault="00803AB6" w:rsidP="00803AB6">
      <w:pPr>
        <w:spacing w:after="0"/>
        <w:ind w:firstLine="0"/>
        <w:rPr>
          <w:rFonts w:cs="Times New Roman"/>
          <w:sz w:val="28"/>
          <w:szCs w:val="28"/>
        </w:rPr>
      </w:pPr>
      <w:r w:rsidRPr="00803AB6">
        <w:rPr>
          <w:rFonts w:cs="Times New Roman"/>
          <w:b/>
          <w:sz w:val="28"/>
          <w:szCs w:val="28"/>
        </w:rPr>
        <w:t>4</w:t>
      </w:r>
      <w:r w:rsidR="00550E8F">
        <w:rPr>
          <w:rFonts w:cs="Times New Roman"/>
          <w:b/>
          <w:sz w:val="28"/>
          <w:szCs w:val="28"/>
        </w:rPr>
        <w:t>.</w:t>
      </w:r>
      <w:r w:rsidRPr="00803AB6">
        <w:rPr>
          <w:rFonts w:cs="Times New Roman"/>
          <w:b/>
          <w:sz w:val="28"/>
          <w:szCs w:val="28"/>
        </w:rPr>
        <w:t xml:space="preserve"> ОРГАНИ УПРАВЛІННЯ ФОНДУ, СКЛАД, КОМПЕТЕНЦІЯ, ПОРЯДОК ДІЯЛЬНОСТІ, ПРИЙНЯТТЯ РІШЕНЬ</w:t>
      </w:r>
      <w:r>
        <w:rPr>
          <w:rFonts w:cs="Times New Roman"/>
          <w:b/>
          <w:sz w:val="28"/>
          <w:szCs w:val="28"/>
        </w:rPr>
        <w:t>. ОБРАННЯ ЧЛЕНІВ ОРГАНІВ УПРАВЛІННЯ, ЇХ ЗАМІЩЕННЯ, ЗУПИНЕННЯ ТА ПРИПИНЕННЯ ПОВНОВАЖЕНЬ</w:t>
      </w:r>
    </w:p>
    <w:p w:rsidR="0010771E" w:rsidRPr="00ED4EE5" w:rsidRDefault="0010771E" w:rsidP="009D7F04">
      <w:pPr>
        <w:spacing w:after="0"/>
        <w:ind w:firstLine="0"/>
        <w:rPr>
          <w:rFonts w:cs="Times New Roman"/>
          <w:sz w:val="28"/>
          <w:szCs w:val="28"/>
        </w:rPr>
      </w:pPr>
      <w:r w:rsidRPr="00ED4EE5">
        <w:rPr>
          <w:rFonts w:cs="Times New Roman"/>
          <w:sz w:val="28"/>
          <w:szCs w:val="28"/>
        </w:rPr>
        <w:t>4.1. Органами управління Фонду є загальні збори учасників, виконавчий орган (Правління) і Наглядова рада.</w:t>
      </w:r>
    </w:p>
    <w:p w:rsidR="0010771E" w:rsidRPr="00ED4EE5" w:rsidRDefault="0010771E" w:rsidP="009D7F04">
      <w:pPr>
        <w:spacing w:after="0"/>
        <w:ind w:firstLine="0"/>
        <w:rPr>
          <w:rFonts w:cs="Times New Roman"/>
          <w:sz w:val="28"/>
          <w:szCs w:val="28"/>
        </w:rPr>
      </w:pPr>
      <w:r w:rsidRPr="00ED4EE5">
        <w:rPr>
          <w:rFonts w:cs="Times New Roman"/>
          <w:sz w:val="28"/>
          <w:szCs w:val="28"/>
        </w:rPr>
        <w:t>4.2. Вищим органом управління Фонду є загальні збори учасників. Право брати участь в загальних зборах учасників мають всі учасники Фонду. Учасники Фонду мають право делегувати своїх представників для участі в загальних зборах учасників на підставі належно посвідчених довіреностей. Збори скликаються не рідше одного разу на рік.</w:t>
      </w:r>
    </w:p>
    <w:p w:rsidR="0010771E" w:rsidRPr="00ED4EE5" w:rsidRDefault="0010771E" w:rsidP="009D7F04">
      <w:pPr>
        <w:spacing w:after="0"/>
        <w:ind w:firstLine="0"/>
        <w:rPr>
          <w:rFonts w:cs="Times New Roman"/>
          <w:sz w:val="28"/>
          <w:szCs w:val="28"/>
        </w:rPr>
      </w:pPr>
      <w:r w:rsidRPr="00ED4EE5">
        <w:rPr>
          <w:rFonts w:cs="Times New Roman"/>
          <w:sz w:val="28"/>
          <w:szCs w:val="28"/>
        </w:rPr>
        <w:t>2. 1.Загальні збори учасників можуть вирішувати будь-які питання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2. 2. До виключної компетенції загальних зборів учасників належить прийняття рішень про:</w:t>
      </w:r>
    </w:p>
    <w:p w:rsidR="0010771E" w:rsidRPr="00ED4EE5" w:rsidRDefault="0010771E" w:rsidP="009D7F04">
      <w:pPr>
        <w:spacing w:after="0"/>
        <w:ind w:firstLine="0"/>
        <w:rPr>
          <w:rFonts w:cs="Times New Roman"/>
          <w:sz w:val="28"/>
          <w:szCs w:val="28"/>
        </w:rPr>
      </w:pPr>
      <w:r w:rsidRPr="00ED4EE5">
        <w:rPr>
          <w:rFonts w:cs="Times New Roman"/>
          <w:sz w:val="28"/>
          <w:szCs w:val="28"/>
        </w:rPr>
        <w:t>– внесення змін до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призначення або обрання чи зупинення (відкликання)</w:t>
      </w:r>
      <w:r w:rsidR="009B045C">
        <w:rPr>
          <w:rFonts w:cs="Times New Roman"/>
          <w:sz w:val="28"/>
          <w:szCs w:val="28"/>
        </w:rPr>
        <w:t xml:space="preserve"> </w:t>
      </w:r>
      <w:r w:rsidRPr="00ED4EE5">
        <w:rPr>
          <w:rFonts w:cs="Times New Roman"/>
          <w:sz w:val="28"/>
          <w:szCs w:val="28"/>
        </w:rPr>
        <w:t>повноважень членів виконавчого органу</w:t>
      </w:r>
      <w:r w:rsidR="009B045C">
        <w:rPr>
          <w:rFonts w:cs="Times New Roman"/>
          <w:sz w:val="28"/>
          <w:szCs w:val="28"/>
        </w:rPr>
        <w:t xml:space="preserve"> </w:t>
      </w:r>
      <w:r w:rsidRPr="00ED4EE5">
        <w:rPr>
          <w:rFonts w:cs="Times New Roman"/>
          <w:sz w:val="28"/>
          <w:szCs w:val="28"/>
        </w:rPr>
        <w:t>(Правління) та Наглядової Ради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затвердження звітів Правління та Наглядової Ради Фонду. Затвердження звітів директора та ревізійної </w:t>
      </w:r>
      <w:r w:rsidRPr="0003419A">
        <w:rPr>
          <w:rFonts w:cs="Times New Roman"/>
          <w:sz w:val="28"/>
          <w:szCs w:val="28"/>
        </w:rPr>
        <w:t>комісії</w:t>
      </w:r>
      <w:r w:rsidRPr="00ED4EE5">
        <w:rPr>
          <w:rFonts w:cs="Times New Roman"/>
          <w:sz w:val="28"/>
          <w:szCs w:val="28"/>
        </w:rPr>
        <w:t xml:space="preserve">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прийняття рішення про припинення діяльності Фонду – реорганізацію або ліквідацію, призначення комісії з припинення (комісії з реорганізації, ліквідаційної комісії), затвердження передавального акту, розподільчого або ліквідаційного балансу.</w:t>
      </w:r>
    </w:p>
    <w:p w:rsidR="0010771E" w:rsidRPr="00ED4EE5" w:rsidRDefault="0010771E" w:rsidP="009D7F04">
      <w:pPr>
        <w:spacing w:after="0"/>
        <w:ind w:firstLine="0"/>
        <w:rPr>
          <w:rFonts w:cs="Times New Roman"/>
          <w:sz w:val="28"/>
          <w:szCs w:val="28"/>
        </w:rPr>
      </w:pPr>
      <w:r w:rsidRPr="00ED4EE5">
        <w:rPr>
          <w:rFonts w:cs="Times New Roman"/>
          <w:sz w:val="28"/>
          <w:szCs w:val="28"/>
        </w:rPr>
        <w:t>– встановлення розміру вступних, членських та інших внесків учасників Фонду та Асоційованих членів;</w:t>
      </w:r>
    </w:p>
    <w:p w:rsidR="0010771E" w:rsidRPr="00ED4EE5" w:rsidRDefault="0010771E" w:rsidP="009D7F04">
      <w:pPr>
        <w:spacing w:after="0"/>
        <w:ind w:firstLine="0"/>
        <w:rPr>
          <w:rFonts w:cs="Times New Roman"/>
          <w:sz w:val="28"/>
          <w:szCs w:val="28"/>
        </w:rPr>
      </w:pPr>
      <w:r w:rsidRPr="00ED4EE5">
        <w:rPr>
          <w:rFonts w:cs="Times New Roman"/>
          <w:sz w:val="28"/>
          <w:szCs w:val="28"/>
        </w:rPr>
        <w:t>– розгляд і затвердження довгострокової програми та плану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обрання строком на 5 років Наглядової ради та ревізійної комісії Фонду, їх заміщення, зупинення їх повноважень, припинення їх повноважень (відкликання);</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визначення пріоритетних напрямків діяльності Фонду, принципи формування і використання його фінансів і майна;</w:t>
      </w:r>
    </w:p>
    <w:p w:rsidR="0010771E" w:rsidRPr="00ED4EE5" w:rsidRDefault="0010771E" w:rsidP="009D7F04">
      <w:pPr>
        <w:spacing w:after="0"/>
        <w:ind w:firstLine="0"/>
        <w:rPr>
          <w:rFonts w:cs="Times New Roman"/>
          <w:sz w:val="28"/>
          <w:szCs w:val="28"/>
        </w:rPr>
      </w:pPr>
      <w:r w:rsidRPr="00ED4EE5">
        <w:rPr>
          <w:rFonts w:cs="Times New Roman"/>
          <w:sz w:val="28"/>
          <w:szCs w:val="28"/>
        </w:rPr>
        <w:t>– обрання виконавчого органу – директора Фонду, заміщення, зупинення його повноважень, припинення його повноважень здійснюються загальними зборами Учасників Фонду у порядку, визначеному посадової інструкцією, яку затверджують загальні збори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затвердження штатного розкладу і посадових обов’язків;</w:t>
      </w:r>
    </w:p>
    <w:p w:rsidR="0010771E" w:rsidRPr="00ED4EE5" w:rsidRDefault="0010771E" w:rsidP="009D7F04">
      <w:pPr>
        <w:spacing w:after="0"/>
        <w:ind w:firstLine="0"/>
        <w:rPr>
          <w:rFonts w:cs="Times New Roman"/>
          <w:sz w:val="28"/>
          <w:szCs w:val="28"/>
        </w:rPr>
      </w:pPr>
      <w:r w:rsidRPr="00ED4EE5">
        <w:rPr>
          <w:rFonts w:cs="Times New Roman"/>
          <w:sz w:val="28"/>
          <w:szCs w:val="28"/>
        </w:rPr>
        <w:t>– прийняття рішень про відкриття</w:t>
      </w:r>
      <w:r w:rsidR="009B045C">
        <w:rPr>
          <w:rFonts w:cs="Times New Roman"/>
          <w:sz w:val="28"/>
          <w:szCs w:val="28"/>
        </w:rPr>
        <w:t xml:space="preserve"> </w:t>
      </w:r>
      <w:r w:rsidRPr="00ED4EE5">
        <w:rPr>
          <w:rFonts w:cs="Times New Roman"/>
          <w:sz w:val="28"/>
          <w:szCs w:val="28"/>
        </w:rPr>
        <w:t>філій та представництв;</w:t>
      </w:r>
    </w:p>
    <w:p w:rsidR="0010771E" w:rsidRPr="00ED4EE5" w:rsidRDefault="0010771E" w:rsidP="009D7F04">
      <w:pPr>
        <w:spacing w:after="0"/>
        <w:ind w:firstLine="0"/>
        <w:rPr>
          <w:rFonts w:cs="Times New Roman"/>
          <w:sz w:val="28"/>
          <w:szCs w:val="28"/>
        </w:rPr>
      </w:pPr>
      <w:r w:rsidRPr="00ED4EE5">
        <w:rPr>
          <w:rFonts w:cs="Times New Roman"/>
          <w:sz w:val="28"/>
          <w:szCs w:val="28"/>
        </w:rPr>
        <w:t>– призначення керівників представництв і філій та дострокове припинення їх повноважень;</w:t>
      </w:r>
    </w:p>
    <w:p w:rsidR="0010771E" w:rsidRPr="00ED4EE5" w:rsidRDefault="0010771E" w:rsidP="009D7F04">
      <w:pPr>
        <w:spacing w:after="0"/>
        <w:ind w:firstLine="0"/>
        <w:rPr>
          <w:rFonts w:cs="Times New Roman"/>
          <w:sz w:val="28"/>
          <w:szCs w:val="28"/>
        </w:rPr>
      </w:pPr>
      <w:r w:rsidRPr="00ED4EE5">
        <w:rPr>
          <w:rFonts w:cs="Times New Roman"/>
          <w:sz w:val="28"/>
          <w:szCs w:val="28"/>
        </w:rPr>
        <w:t>– прийом нових Учасників та Асоційованих членів до складу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рішення інших питань, що не суперечать чинному законодавству.</w:t>
      </w:r>
    </w:p>
    <w:p w:rsidR="0010771E" w:rsidRPr="00ED4EE5" w:rsidRDefault="0010771E" w:rsidP="009D7F04">
      <w:pPr>
        <w:spacing w:after="0"/>
        <w:ind w:firstLine="0"/>
        <w:rPr>
          <w:rFonts w:cs="Times New Roman"/>
          <w:sz w:val="28"/>
          <w:szCs w:val="28"/>
        </w:rPr>
      </w:pPr>
      <w:r w:rsidRPr="00ED4EE5">
        <w:rPr>
          <w:rFonts w:cs="Times New Roman"/>
          <w:sz w:val="28"/>
          <w:szCs w:val="28"/>
        </w:rPr>
        <w:t>4.2.3. Чергові загальні збори учасників визначаються загальними зборами. Загальні збори правомочні якщо на них присутні більше 2/3 Учасників Фонду. Всі рішення, в тому числі</w:t>
      </w:r>
      <w:r w:rsidR="009B045C">
        <w:rPr>
          <w:rFonts w:cs="Times New Roman"/>
          <w:sz w:val="28"/>
          <w:szCs w:val="28"/>
        </w:rPr>
        <w:t xml:space="preserve"> </w:t>
      </w:r>
      <w:r w:rsidRPr="00ED4EE5">
        <w:rPr>
          <w:rFonts w:cs="Times New Roman"/>
          <w:sz w:val="28"/>
          <w:szCs w:val="28"/>
        </w:rPr>
        <w:t>і по виборах виконавчих органів</w:t>
      </w:r>
      <w:r w:rsidR="009B045C">
        <w:rPr>
          <w:rFonts w:cs="Times New Roman"/>
          <w:sz w:val="28"/>
          <w:szCs w:val="28"/>
        </w:rPr>
        <w:t xml:space="preserve"> </w:t>
      </w:r>
      <w:r w:rsidRPr="00ED4EE5">
        <w:rPr>
          <w:rFonts w:cs="Times New Roman"/>
          <w:sz w:val="28"/>
          <w:szCs w:val="28"/>
        </w:rPr>
        <w:t>приймаються відкритим голосуванням, простою більшістю голосів</w:t>
      </w:r>
      <w:r w:rsidR="009B045C">
        <w:rPr>
          <w:rFonts w:cs="Times New Roman"/>
          <w:sz w:val="28"/>
          <w:szCs w:val="28"/>
        </w:rPr>
        <w:t xml:space="preserve"> </w:t>
      </w:r>
      <w:r w:rsidRPr="00ED4EE5">
        <w:rPr>
          <w:rFonts w:cs="Times New Roman"/>
          <w:sz w:val="28"/>
          <w:szCs w:val="28"/>
        </w:rPr>
        <w:t>Учасників, присутніх на зборах. Кожен учасник фонду має один голос на загальних зборах при вирішенні всіх питань, а асоціативний член дорадчий голос.</w:t>
      </w:r>
    </w:p>
    <w:p w:rsidR="0010771E" w:rsidRPr="00ED4EE5" w:rsidRDefault="0010771E" w:rsidP="009D7F04">
      <w:pPr>
        <w:spacing w:after="0"/>
        <w:ind w:firstLine="0"/>
        <w:rPr>
          <w:rFonts w:cs="Times New Roman"/>
          <w:sz w:val="28"/>
          <w:szCs w:val="28"/>
        </w:rPr>
      </w:pPr>
      <w:r w:rsidRPr="00ED4EE5">
        <w:rPr>
          <w:rFonts w:cs="Times New Roman"/>
          <w:sz w:val="28"/>
          <w:szCs w:val="28"/>
        </w:rPr>
        <w:t>Про дату і час проведення позачергових зборів та порядок денний Учасники Фонду та Асоціативні члени повідомляються Директором завчасно.</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4.2.4. Загальні збори учасників мають право приймати рішення за умови присутності на зборах більшості учасників Фонду. Кожен учасник, присутній на загальних зборах учасників, має один ухвальний голос. Рішення з питань, вказаних в </w:t>
      </w:r>
      <w:proofErr w:type="spellStart"/>
      <w:r w:rsidRPr="00ED4EE5">
        <w:rPr>
          <w:rFonts w:cs="Times New Roman"/>
          <w:sz w:val="28"/>
          <w:szCs w:val="28"/>
        </w:rPr>
        <w:t>п.п</w:t>
      </w:r>
      <w:proofErr w:type="spellEnd"/>
      <w:r w:rsidRPr="00ED4EE5">
        <w:rPr>
          <w:rFonts w:cs="Times New Roman"/>
          <w:sz w:val="28"/>
          <w:szCs w:val="28"/>
        </w:rPr>
        <w:t>. 1) та 4) п. 5.2.1 Статуту, потребують більшості в 3/4 голосів осіб, які присутні на загальних зборах учасників. Рішення з інших питань приймаються простою більшістю голосів учасників, які присутні і беруть участь у голосуванні. Загальні збори учасників можуть відбуватись шляхом особистої присутності учасників Фонду або голосування через засоби електронного зв’язку.</w:t>
      </w:r>
    </w:p>
    <w:p w:rsidR="0010771E" w:rsidRPr="00ED4EE5" w:rsidRDefault="0010771E" w:rsidP="009D7F04">
      <w:pPr>
        <w:spacing w:after="0"/>
        <w:ind w:firstLine="0"/>
        <w:rPr>
          <w:rFonts w:cs="Times New Roman"/>
          <w:sz w:val="28"/>
          <w:szCs w:val="28"/>
        </w:rPr>
      </w:pPr>
      <w:r w:rsidRPr="00ED4EE5">
        <w:rPr>
          <w:rFonts w:cs="Times New Roman"/>
          <w:sz w:val="28"/>
          <w:szCs w:val="28"/>
        </w:rPr>
        <w:t>4.3. Виконавчим органом є постійно діючий орган управління Фонду, склад якого призначається (обирається) чи звільняється загальними зборами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Керівним виконавчим органом фонду в період між зборами</w:t>
      </w:r>
      <w:r w:rsidR="009B045C">
        <w:rPr>
          <w:rFonts w:cs="Times New Roman"/>
          <w:sz w:val="28"/>
          <w:szCs w:val="28"/>
        </w:rPr>
        <w:t xml:space="preserve"> </w:t>
      </w:r>
      <w:r w:rsidRPr="00ED4EE5">
        <w:rPr>
          <w:rFonts w:cs="Times New Roman"/>
          <w:sz w:val="28"/>
          <w:szCs w:val="28"/>
        </w:rPr>
        <w:t>учасників фонду є Правління. Членами Правління (виконавчого органу) можуть бути одна або декілька фізичних осіб, які мають повну дієздатність.</w:t>
      </w:r>
    </w:p>
    <w:p w:rsidR="0010771E" w:rsidRPr="00ED4EE5" w:rsidRDefault="0010771E" w:rsidP="009D7F04">
      <w:pPr>
        <w:spacing w:after="0"/>
        <w:ind w:firstLine="0"/>
        <w:rPr>
          <w:rFonts w:cs="Times New Roman"/>
          <w:sz w:val="28"/>
          <w:szCs w:val="28"/>
        </w:rPr>
      </w:pPr>
      <w:r w:rsidRPr="00ED4EE5">
        <w:rPr>
          <w:rFonts w:cs="Times New Roman"/>
          <w:sz w:val="28"/>
          <w:szCs w:val="28"/>
        </w:rPr>
        <w:t>Правління очолює Директор Фонду. Директор</w:t>
      </w:r>
      <w:r w:rsidR="009B045C">
        <w:rPr>
          <w:rFonts w:cs="Times New Roman"/>
          <w:sz w:val="28"/>
          <w:szCs w:val="28"/>
        </w:rPr>
        <w:t xml:space="preserve"> </w:t>
      </w:r>
      <w:r w:rsidRPr="00ED4EE5">
        <w:rPr>
          <w:rFonts w:cs="Times New Roman"/>
          <w:sz w:val="28"/>
          <w:szCs w:val="28"/>
        </w:rPr>
        <w:t>може бути найманим працівником</w:t>
      </w:r>
      <w:r w:rsidR="009B045C">
        <w:rPr>
          <w:rFonts w:cs="Times New Roman"/>
          <w:sz w:val="28"/>
          <w:szCs w:val="28"/>
        </w:rPr>
        <w:t xml:space="preserve"> </w:t>
      </w:r>
      <w:r w:rsidRPr="00ED4EE5">
        <w:rPr>
          <w:rFonts w:cs="Times New Roman"/>
          <w:sz w:val="28"/>
          <w:szCs w:val="28"/>
        </w:rPr>
        <w:t>або призначеним (обраним) із складу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Директор Фонду призначається (обирається) за рішенням загальних зборів учасників фонду та є підзвітним загальним зборам.</w:t>
      </w:r>
    </w:p>
    <w:p w:rsidR="0010771E" w:rsidRPr="00ED4EE5" w:rsidRDefault="0010771E" w:rsidP="009D7F04">
      <w:pPr>
        <w:spacing w:after="0"/>
        <w:ind w:firstLine="0"/>
        <w:rPr>
          <w:rFonts w:cs="Times New Roman"/>
          <w:sz w:val="28"/>
          <w:szCs w:val="28"/>
        </w:rPr>
      </w:pPr>
      <w:r w:rsidRPr="00ED4EE5">
        <w:rPr>
          <w:rFonts w:cs="Times New Roman"/>
          <w:sz w:val="28"/>
          <w:szCs w:val="28"/>
        </w:rPr>
        <w:t>Порядок заміщення, зупинення, припинення його повноважень встановлюється Посадовою інструкцією, яку затверджують загальні збори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Виконавчий орган діє від імені Фонду у порядку та межах повноважень, установлених законом та установчими документами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4.3.1 Директор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підзвітний загальним зборам Учасників, правомочний вирішувати усі питання</w:t>
      </w:r>
      <w:r w:rsidR="009B045C">
        <w:rPr>
          <w:rFonts w:cs="Times New Roman"/>
          <w:sz w:val="28"/>
          <w:szCs w:val="28"/>
        </w:rPr>
        <w:t xml:space="preserve"> </w:t>
      </w:r>
      <w:r w:rsidRPr="00ED4EE5">
        <w:rPr>
          <w:rFonts w:cs="Times New Roman"/>
          <w:sz w:val="28"/>
          <w:szCs w:val="28"/>
        </w:rPr>
        <w:t>діяльності Фонду, які не віднесені до виключної компетенції загальних зборів Учасників;</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без довіреності діє від імені Фонду, представляє його в усіх установах, організаціях і на підприємствах як на території міста, області, так і на території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 організовує підготовку</w:t>
      </w:r>
      <w:r w:rsidR="009B045C">
        <w:rPr>
          <w:rFonts w:cs="Times New Roman"/>
          <w:sz w:val="28"/>
          <w:szCs w:val="28"/>
        </w:rPr>
        <w:t xml:space="preserve"> </w:t>
      </w:r>
      <w:r w:rsidRPr="00ED4EE5">
        <w:rPr>
          <w:rFonts w:cs="Times New Roman"/>
          <w:sz w:val="28"/>
          <w:szCs w:val="28"/>
        </w:rPr>
        <w:t>і проведення загальних зборів Учасників Фонду</w:t>
      </w:r>
      <w:r w:rsidR="009B045C">
        <w:rPr>
          <w:rFonts w:cs="Times New Roman"/>
          <w:sz w:val="28"/>
          <w:szCs w:val="28"/>
        </w:rPr>
        <w:t xml:space="preserve"> </w:t>
      </w:r>
      <w:r w:rsidRPr="00ED4EE5">
        <w:rPr>
          <w:rFonts w:cs="Times New Roman"/>
          <w:sz w:val="28"/>
          <w:szCs w:val="28"/>
        </w:rPr>
        <w:t>та засідань Правління (у випадку, коли склад Правління становить більше однієї особи);</w:t>
      </w:r>
    </w:p>
    <w:p w:rsidR="0010771E" w:rsidRPr="00ED4EE5" w:rsidRDefault="0010771E" w:rsidP="009D7F04">
      <w:pPr>
        <w:spacing w:after="0"/>
        <w:ind w:firstLine="0"/>
        <w:rPr>
          <w:rFonts w:cs="Times New Roman"/>
          <w:sz w:val="28"/>
          <w:szCs w:val="28"/>
        </w:rPr>
      </w:pPr>
      <w:r w:rsidRPr="00ED4EE5">
        <w:rPr>
          <w:rFonts w:cs="Times New Roman"/>
          <w:sz w:val="28"/>
          <w:szCs w:val="28"/>
        </w:rPr>
        <w:t>– здійснює контроль за діяльністю філій і представництва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організує бухгалтерський облік та звітність;</w:t>
      </w:r>
    </w:p>
    <w:p w:rsidR="0010771E" w:rsidRPr="00ED4EE5" w:rsidRDefault="0010771E" w:rsidP="009D7F04">
      <w:pPr>
        <w:spacing w:after="0"/>
        <w:ind w:firstLine="0"/>
        <w:rPr>
          <w:rFonts w:cs="Times New Roman"/>
          <w:sz w:val="28"/>
          <w:szCs w:val="28"/>
        </w:rPr>
      </w:pPr>
      <w:r w:rsidRPr="00ED4EE5">
        <w:rPr>
          <w:rFonts w:cs="Times New Roman"/>
          <w:sz w:val="28"/>
          <w:szCs w:val="28"/>
        </w:rPr>
        <w:t>– несе відповідальність в межах своєї компетенції за використання коштів і майна Фонду відповідно до його статутних цілей і завдань;</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організує поточну роботу </w:t>
      </w:r>
      <w:r w:rsidR="0003419A">
        <w:rPr>
          <w:rFonts w:cs="Times New Roman"/>
          <w:sz w:val="28"/>
          <w:szCs w:val="28"/>
        </w:rPr>
        <w:t>Ф</w:t>
      </w:r>
      <w:r w:rsidRPr="00ED4EE5">
        <w:rPr>
          <w:rFonts w:cs="Times New Roman"/>
          <w:sz w:val="28"/>
          <w:szCs w:val="28"/>
        </w:rPr>
        <w:t>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приймає рішення і видає накази з оперативних питань внутрішньої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збирає та узагальнює інформацію про окремих громадян, які потребують допомоги</w:t>
      </w:r>
      <w:r w:rsidR="009B045C">
        <w:rPr>
          <w:rFonts w:cs="Times New Roman"/>
          <w:sz w:val="28"/>
          <w:szCs w:val="28"/>
        </w:rPr>
        <w:t xml:space="preserve"> </w:t>
      </w:r>
      <w:r w:rsidRPr="00ED4EE5">
        <w:rPr>
          <w:rFonts w:cs="Times New Roman"/>
          <w:sz w:val="28"/>
          <w:szCs w:val="28"/>
        </w:rPr>
        <w:t>Фонду, організовує необхідну їм допомогу через державні і громадські організації, комісії сприяння фонду</w:t>
      </w:r>
      <w:r w:rsidR="009B045C">
        <w:rPr>
          <w:rFonts w:cs="Times New Roman"/>
          <w:sz w:val="28"/>
          <w:szCs w:val="28"/>
        </w:rPr>
        <w:t xml:space="preserve"> </w:t>
      </w:r>
      <w:r w:rsidRPr="00ED4EE5">
        <w:rPr>
          <w:rFonts w:cs="Times New Roman"/>
          <w:sz w:val="28"/>
          <w:szCs w:val="28"/>
        </w:rPr>
        <w:t>та ініціативні групи громадян на місцях;</w:t>
      </w:r>
    </w:p>
    <w:p w:rsidR="0010771E" w:rsidRPr="00ED4EE5" w:rsidRDefault="0010771E" w:rsidP="009D7F04">
      <w:pPr>
        <w:spacing w:after="0"/>
        <w:ind w:firstLine="0"/>
        <w:rPr>
          <w:rFonts w:cs="Times New Roman"/>
          <w:sz w:val="28"/>
          <w:szCs w:val="28"/>
        </w:rPr>
      </w:pPr>
      <w:r w:rsidRPr="00ED4EE5">
        <w:rPr>
          <w:rFonts w:cs="Times New Roman"/>
          <w:sz w:val="28"/>
          <w:szCs w:val="28"/>
        </w:rPr>
        <w:t>– приймає рішення про розподіл грошових і матеріальних коштів Фонду відповідно до прийнятих рішень Загальними зборами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контролює використання цільових внесків дарувальників, виконання регіональних програм;</w:t>
      </w:r>
    </w:p>
    <w:p w:rsidR="0010771E" w:rsidRPr="00ED4EE5" w:rsidRDefault="0010771E" w:rsidP="009D7F04">
      <w:pPr>
        <w:spacing w:after="0"/>
        <w:ind w:firstLine="0"/>
        <w:rPr>
          <w:rFonts w:cs="Times New Roman"/>
          <w:sz w:val="28"/>
          <w:szCs w:val="28"/>
        </w:rPr>
      </w:pPr>
      <w:r w:rsidRPr="00ED4EE5">
        <w:rPr>
          <w:rFonts w:cs="Times New Roman"/>
          <w:sz w:val="28"/>
          <w:szCs w:val="28"/>
        </w:rPr>
        <w:t>– веде регіональний реєстр дарування, пожертвувань, вносить пропозиції загальним зборам Учасників</w:t>
      </w:r>
      <w:r w:rsidR="009B045C">
        <w:rPr>
          <w:rFonts w:cs="Times New Roman"/>
          <w:sz w:val="28"/>
          <w:szCs w:val="28"/>
        </w:rPr>
        <w:t xml:space="preserve"> </w:t>
      </w:r>
      <w:r w:rsidRPr="00ED4EE5">
        <w:rPr>
          <w:rFonts w:cs="Times New Roman"/>
          <w:sz w:val="28"/>
          <w:szCs w:val="28"/>
        </w:rPr>
        <w:t>про заохочення громадян, членів Фонду та організацій, які зробили найбільш значний внесок</w:t>
      </w:r>
      <w:r w:rsidR="009B045C">
        <w:rPr>
          <w:rFonts w:cs="Times New Roman"/>
          <w:sz w:val="28"/>
          <w:szCs w:val="28"/>
        </w:rPr>
        <w:t xml:space="preserve"> </w:t>
      </w:r>
      <w:r w:rsidRPr="00ED4EE5">
        <w:rPr>
          <w:rFonts w:cs="Times New Roman"/>
          <w:sz w:val="28"/>
          <w:szCs w:val="28"/>
        </w:rPr>
        <w:t>у роботу Фонду</w:t>
      </w:r>
      <w:r w:rsidR="009B045C">
        <w:rPr>
          <w:rFonts w:cs="Times New Roman"/>
          <w:sz w:val="28"/>
          <w:szCs w:val="28"/>
        </w:rPr>
        <w:t xml:space="preserve"> </w:t>
      </w:r>
      <w:r w:rsidRPr="00ED4EE5">
        <w:rPr>
          <w:rFonts w:cs="Times New Roman"/>
          <w:sz w:val="28"/>
          <w:szCs w:val="28"/>
        </w:rPr>
        <w:t>в даному регіоні;</w:t>
      </w:r>
    </w:p>
    <w:p w:rsidR="0010771E" w:rsidRPr="00ED4EE5" w:rsidRDefault="0010771E" w:rsidP="009D7F04">
      <w:pPr>
        <w:spacing w:after="0"/>
        <w:ind w:firstLine="0"/>
        <w:rPr>
          <w:rFonts w:cs="Times New Roman"/>
          <w:sz w:val="28"/>
          <w:szCs w:val="28"/>
        </w:rPr>
      </w:pPr>
      <w:r w:rsidRPr="00ED4EE5">
        <w:rPr>
          <w:rFonts w:cs="Times New Roman"/>
          <w:sz w:val="28"/>
          <w:szCs w:val="28"/>
        </w:rPr>
        <w:t>– узгоджує з загальними зборами Учасників і Наглядової радою норматив щорічних відрахувань коштів до страхового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нада</w:t>
      </w:r>
      <w:r w:rsidR="000107C3">
        <w:rPr>
          <w:rFonts w:cs="Times New Roman"/>
          <w:sz w:val="28"/>
          <w:szCs w:val="28"/>
        </w:rPr>
        <w:t>є</w:t>
      </w:r>
      <w:r w:rsidRPr="00ED4EE5">
        <w:rPr>
          <w:rFonts w:cs="Times New Roman"/>
          <w:sz w:val="28"/>
          <w:szCs w:val="28"/>
        </w:rPr>
        <w:t xml:space="preserve"> довіреност</w:t>
      </w:r>
      <w:r w:rsidR="000107C3">
        <w:rPr>
          <w:rFonts w:cs="Times New Roman"/>
          <w:sz w:val="28"/>
          <w:szCs w:val="28"/>
        </w:rPr>
        <w:t>і</w:t>
      </w:r>
      <w:r w:rsidRPr="00ED4EE5">
        <w:rPr>
          <w:rFonts w:cs="Times New Roman"/>
          <w:sz w:val="28"/>
          <w:szCs w:val="28"/>
        </w:rPr>
        <w:t xml:space="preserve"> іншим особам на представництво інтересів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уклада</w:t>
      </w:r>
      <w:r w:rsidR="000107C3">
        <w:rPr>
          <w:rFonts w:cs="Times New Roman"/>
          <w:sz w:val="28"/>
          <w:szCs w:val="28"/>
        </w:rPr>
        <w:t>є</w:t>
      </w:r>
      <w:r w:rsidRPr="00ED4EE5">
        <w:rPr>
          <w:rFonts w:cs="Times New Roman"/>
          <w:sz w:val="28"/>
          <w:szCs w:val="28"/>
        </w:rPr>
        <w:t xml:space="preserve"> від імені Фонду договор</w:t>
      </w:r>
      <w:r w:rsidR="000107C3">
        <w:rPr>
          <w:rFonts w:cs="Times New Roman"/>
          <w:sz w:val="28"/>
          <w:szCs w:val="28"/>
        </w:rPr>
        <w:t>и</w:t>
      </w:r>
      <w:r w:rsidRPr="00ED4EE5">
        <w:rPr>
          <w:rFonts w:cs="Times New Roman"/>
          <w:sz w:val="28"/>
          <w:szCs w:val="28"/>
        </w:rPr>
        <w:t xml:space="preserve"> та інш</w:t>
      </w:r>
      <w:r w:rsidR="000107C3">
        <w:rPr>
          <w:rFonts w:cs="Times New Roman"/>
          <w:sz w:val="28"/>
          <w:szCs w:val="28"/>
        </w:rPr>
        <w:t>і</w:t>
      </w:r>
      <w:r w:rsidRPr="00ED4EE5">
        <w:rPr>
          <w:rFonts w:cs="Times New Roman"/>
          <w:sz w:val="28"/>
          <w:szCs w:val="28"/>
        </w:rPr>
        <w:t xml:space="preserve"> правочин</w:t>
      </w:r>
      <w:r w:rsidR="000107C3">
        <w:rPr>
          <w:rFonts w:cs="Times New Roman"/>
          <w:sz w:val="28"/>
          <w:szCs w:val="28"/>
        </w:rPr>
        <w:t>и</w:t>
      </w:r>
      <w:r w:rsidRPr="00ED4EE5">
        <w:rPr>
          <w:rFonts w:cs="Times New Roman"/>
          <w:sz w:val="28"/>
          <w:szCs w:val="28"/>
        </w:rPr>
        <w:t xml:space="preserve">, </w:t>
      </w:r>
      <w:r w:rsidR="000107C3">
        <w:rPr>
          <w:rFonts w:cs="Times New Roman"/>
          <w:sz w:val="28"/>
          <w:szCs w:val="28"/>
        </w:rPr>
        <w:t xml:space="preserve">здійснює </w:t>
      </w:r>
      <w:r w:rsidRPr="00ED4EE5">
        <w:rPr>
          <w:rFonts w:cs="Times New Roman"/>
          <w:sz w:val="28"/>
          <w:szCs w:val="28"/>
        </w:rPr>
        <w:t>оперативне управління коштами і майном Фонду в межах повноважень, делегованих Правлінням;</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w:t>
      </w:r>
      <w:r w:rsidR="000107C3">
        <w:rPr>
          <w:rFonts w:cs="Times New Roman"/>
          <w:sz w:val="28"/>
          <w:szCs w:val="28"/>
        </w:rPr>
        <w:t xml:space="preserve">має право на </w:t>
      </w:r>
      <w:r w:rsidRPr="00ED4EE5">
        <w:rPr>
          <w:rFonts w:cs="Times New Roman"/>
          <w:sz w:val="28"/>
          <w:szCs w:val="28"/>
        </w:rPr>
        <w:t>відкриття рахунків в установах банків, право першого підпису документів, управління фінансовою діяльністю Фонду, підписання фінансових документів;</w:t>
      </w:r>
    </w:p>
    <w:p w:rsidR="0010771E" w:rsidRPr="00ED4EE5" w:rsidRDefault="0010771E" w:rsidP="009D7F04">
      <w:pPr>
        <w:spacing w:after="0"/>
        <w:ind w:firstLine="0"/>
        <w:rPr>
          <w:rFonts w:cs="Times New Roman"/>
          <w:sz w:val="28"/>
          <w:szCs w:val="28"/>
        </w:rPr>
      </w:pPr>
      <w:r w:rsidRPr="00ED4EE5">
        <w:rPr>
          <w:rFonts w:cs="Times New Roman"/>
          <w:sz w:val="28"/>
          <w:szCs w:val="28"/>
        </w:rPr>
        <w:t>– здійсн</w:t>
      </w:r>
      <w:r w:rsidR="000107C3">
        <w:rPr>
          <w:rFonts w:cs="Times New Roman"/>
          <w:sz w:val="28"/>
          <w:szCs w:val="28"/>
        </w:rPr>
        <w:t>ює</w:t>
      </w:r>
      <w:r w:rsidRPr="00ED4EE5">
        <w:rPr>
          <w:rFonts w:cs="Times New Roman"/>
          <w:sz w:val="28"/>
          <w:szCs w:val="28"/>
        </w:rPr>
        <w:t xml:space="preserve"> інш</w:t>
      </w:r>
      <w:r w:rsidR="000107C3">
        <w:rPr>
          <w:rFonts w:cs="Times New Roman"/>
          <w:sz w:val="28"/>
          <w:szCs w:val="28"/>
        </w:rPr>
        <w:t>і</w:t>
      </w:r>
      <w:r w:rsidRPr="00ED4EE5">
        <w:rPr>
          <w:rFonts w:cs="Times New Roman"/>
          <w:sz w:val="28"/>
          <w:szCs w:val="28"/>
        </w:rPr>
        <w:t xml:space="preserve"> ді</w:t>
      </w:r>
      <w:r w:rsidR="000107C3">
        <w:rPr>
          <w:rFonts w:cs="Times New Roman"/>
          <w:sz w:val="28"/>
          <w:szCs w:val="28"/>
        </w:rPr>
        <w:t>ї</w:t>
      </w:r>
      <w:r w:rsidRPr="00ED4EE5">
        <w:rPr>
          <w:rFonts w:cs="Times New Roman"/>
          <w:sz w:val="28"/>
          <w:szCs w:val="28"/>
        </w:rPr>
        <w:t>, спрямован</w:t>
      </w:r>
      <w:r w:rsidR="000107C3">
        <w:rPr>
          <w:rFonts w:cs="Times New Roman"/>
          <w:sz w:val="28"/>
          <w:szCs w:val="28"/>
        </w:rPr>
        <w:t>і</w:t>
      </w:r>
      <w:r w:rsidRPr="00ED4EE5">
        <w:rPr>
          <w:rFonts w:cs="Times New Roman"/>
          <w:sz w:val="28"/>
          <w:szCs w:val="28"/>
        </w:rPr>
        <w:t xml:space="preserve"> на реалізацію статутних завдань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Директор відповідає за зберігання протоколів загальних зборів учасників, протоколів Правління та іншої документації Фонду, а також забезпечує збереження майна Фонду і контроль за використанням та станом майна Фонду, переданого у тимчасове управління і користування іншим юридичним та фізичним особам.</w:t>
      </w:r>
    </w:p>
    <w:p w:rsidR="0010771E" w:rsidRPr="00ED4EE5" w:rsidRDefault="0010771E" w:rsidP="009D7F04">
      <w:pPr>
        <w:spacing w:after="0"/>
        <w:ind w:firstLine="0"/>
        <w:rPr>
          <w:rFonts w:cs="Times New Roman"/>
          <w:sz w:val="28"/>
          <w:szCs w:val="28"/>
        </w:rPr>
      </w:pPr>
      <w:r w:rsidRPr="00ED4EE5">
        <w:rPr>
          <w:rFonts w:cs="Times New Roman"/>
          <w:sz w:val="28"/>
          <w:szCs w:val="28"/>
        </w:rPr>
        <w:t>У випадку тимчасової відсутності Директора Фонду його обов’язки може виконувати інша особа (член Правління) Фонду, як</w:t>
      </w:r>
      <w:r w:rsidR="000107C3">
        <w:rPr>
          <w:rFonts w:cs="Times New Roman"/>
          <w:sz w:val="28"/>
          <w:szCs w:val="28"/>
        </w:rPr>
        <w:t>а</w:t>
      </w:r>
      <w:r w:rsidRPr="00ED4EE5">
        <w:rPr>
          <w:rFonts w:cs="Times New Roman"/>
          <w:sz w:val="28"/>
          <w:szCs w:val="28"/>
        </w:rPr>
        <w:t xml:space="preserve"> буде уповноважен</w:t>
      </w:r>
      <w:r w:rsidR="000107C3">
        <w:rPr>
          <w:rFonts w:cs="Times New Roman"/>
          <w:sz w:val="28"/>
          <w:szCs w:val="28"/>
        </w:rPr>
        <w:t>а</w:t>
      </w:r>
      <w:r w:rsidRPr="00ED4EE5">
        <w:rPr>
          <w:rFonts w:cs="Times New Roman"/>
          <w:sz w:val="28"/>
          <w:szCs w:val="28"/>
        </w:rPr>
        <w:t xml:space="preserve"> заміщувати </w:t>
      </w:r>
      <w:r w:rsidR="000107C3">
        <w:rPr>
          <w:rFonts w:cs="Times New Roman"/>
          <w:sz w:val="28"/>
          <w:szCs w:val="28"/>
        </w:rPr>
        <w:t>Д</w:t>
      </w:r>
      <w:r w:rsidRPr="00ED4EE5">
        <w:rPr>
          <w:rFonts w:cs="Times New Roman"/>
          <w:sz w:val="28"/>
          <w:szCs w:val="28"/>
        </w:rPr>
        <w:t>иректора</w:t>
      </w:r>
      <w:r w:rsidR="009B045C">
        <w:rPr>
          <w:rFonts w:cs="Times New Roman"/>
          <w:sz w:val="28"/>
          <w:szCs w:val="28"/>
        </w:rPr>
        <w:t xml:space="preserve"> </w:t>
      </w:r>
      <w:r w:rsidRPr="00ED4EE5">
        <w:rPr>
          <w:rFonts w:cs="Times New Roman"/>
          <w:sz w:val="28"/>
          <w:szCs w:val="28"/>
        </w:rPr>
        <w:t>на підставі його рішення.</w:t>
      </w:r>
    </w:p>
    <w:p w:rsidR="0010771E" w:rsidRPr="00ED4EE5" w:rsidRDefault="0010771E" w:rsidP="009D7F04">
      <w:pPr>
        <w:spacing w:after="0"/>
        <w:ind w:firstLine="0"/>
        <w:rPr>
          <w:rFonts w:cs="Times New Roman"/>
          <w:sz w:val="28"/>
          <w:szCs w:val="28"/>
        </w:rPr>
      </w:pPr>
      <w:r w:rsidRPr="00ED4EE5">
        <w:rPr>
          <w:rFonts w:cs="Times New Roman"/>
          <w:sz w:val="28"/>
          <w:szCs w:val="28"/>
        </w:rPr>
        <w:t>4.3.2. Засідання Правління скликаються Директором Фонду не рідше одного разу на три місяці або протягом п’ятнадцяти днів за письмовою вимогою Наглядової ради або принаймні трьох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4.3.3. Правління має право приймати рішення за умови присутності на його засіданні</w:t>
      </w:r>
      <w:r w:rsidR="009B045C">
        <w:rPr>
          <w:rFonts w:cs="Times New Roman"/>
          <w:sz w:val="28"/>
          <w:szCs w:val="28"/>
        </w:rPr>
        <w:t xml:space="preserve"> </w:t>
      </w:r>
      <w:r w:rsidRPr="00ED4EE5">
        <w:rPr>
          <w:rFonts w:cs="Times New Roman"/>
          <w:sz w:val="28"/>
          <w:szCs w:val="28"/>
        </w:rPr>
        <w:t xml:space="preserve">більшості членів. Правління приймає рішення простою більшістю голосів </w:t>
      </w:r>
      <w:r w:rsidRPr="00ED4EE5">
        <w:rPr>
          <w:rFonts w:cs="Times New Roman"/>
          <w:sz w:val="28"/>
          <w:szCs w:val="28"/>
        </w:rPr>
        <w:lastRenderedPageBreak/>
        <w:t>осіб, які присутні і беруть участь у голосуванні. За рівним розподілом голосів вирішальним є голос Директора Фонду. Засідання Правління можуть відбуватися шляхом особистої присутності членів Правління або голосування через засоби електронного зв’язку.</w:t>
      </w:r>
    </w:p>
    <w:p w:rsidR="0010771E" w:rsidRPr="00ED4EE5" w:rsidRDefault="0010771E" w:rsidP="009D7F04">
      <w:pPr>
        <w:spacing w:after="0"/>
        <w:ind w:firstLine="0"/>
        <w:rPr>
          <w:rFonts w:cs="Times New Roman"/>
          <w:sz w:val="28"/>
          <w:szCs w:val="28"/>
        </w:rPr>
      </w:pPr>
      <w:r w:rsidRPr="00ED4EE5">
        <w:rPr>
          <w:rFonts w:cs="Times New Roman"/>
          <w:sz w:val="28"/>
          <w:szCs w:val="28"/>
        </w:rPr>
        <w:t>4.3.4. До компетенції Правління належить:</w:t>
      </w:r>
    </w:p>
    <w:p w:rsidR="0010771E" w:rsidRPr="00ED4EE5" w:rsidRDefault="0010771E" w:rsidP="009D7F04">
      <w:pPr>
        <w:spacing w:after="0"/>
        <w:ind w:firstLine="0"/>
        <w:rPr>
          <w:rFonts w:cs="Times New Roman"/>
          <w:sz w:val="28"/>
          <w:szCs w:val="28"/>
        </w:rPr>
      </w:pPr>
      <w:r w:rsidRPr="00ED4EE5">
        <w:rPr>
          <w:rFonts w:cs="Times New Roman"/>
          <w:sz w:val="28"/>
          <w:szCs w:val="28"/>
        </w:rPr>
        <w:t>– організація здійснення видів діяльності, що передбачені Статутом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прийняття рішень щодо залучення та використання майна і коштів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складання та затвердження кошторису і звітів про залучення і використання коштів і майна;</w:t>
      </w:r>
    </w:p>
    <w:p w:rsidR="0010771E" w:rsidRPr="00ED4EE5" w:rsidRDefault="0010771E" w:rsidP="009D7F04">
      <w:pPr>
        <w:spacing w:after="0"/>
        <w:ind w:firstLine="0"/>
        <w:rPr>
          <w:rFonts w:cs="Times New Roman"/>
          <w:sz w:val="28"/>
          <w:szCs w:val="28"/>
        </w:rPr>
      </w:pPr>
      <w:r w:rsidRPr="00ED4EE5">
        <w:rPr>
          <w:rFonts w:cs="Times New Roman"/>
          <w:sz w:val="28"/>
          <w:szCs w:val="28"/>
        </w:rPr>
        <w:t>– розпорядження майном і коштами Фонду, а також делегування окремих прав та обов’язків стосовно розпорядження майном і коштами Фонду Директору</w:t>
      </w:r>
      <w:r w:rsidR="009B045C">
        <w:rPr>
          <w:rFonts w:cs="Times New Roman"/>
          <w:sz w:val="28"/>
          <w:szCs w:val="28"/>
        </w:rPr>
        <w:t xml:space="preserve"> </w:t>
      </w:r>
      <w:r w:rsidRPr="00ED4EE5">
        <w:rPr>
          <w:rFonts w:cs="Times New Roman"/>
          <w:sz w:val="28"/>
          <w:szCs w:val="28"/>
        </w:rPr>
        <w:t>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розгляд заяв про прийняття до складу і вихід із складу учасників Фонду, прийняття рішень про виключення із складу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затвердження зразків символіки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розробка та організація виконання благодійних програм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прийняття рішень щодо вступу Фонду в асоціацію, спілку чи в спільний проект;</w:t>
      </w:r>
    </w:p>
    <w:p w:rsidR="0010771E" w:rsidRPr="00ED4EE5" w:rsidRDefault="0010771E" w:rsidP="009D7F04">
      <w:pPr>
        <w:spacing w:after="0"/>
        <w:ind w:firstLine="0"/>
        <w:rPr>
          <w:rFonts w:cs="Times New Roman"/>
          <w:sz w:val="28"/>
          <w:szCs w:val="28"/>
        </w:rPr>
      </w:pPr>
      <w:r w:rsidRPr="00ED4EE5">
        <w:rPr>
          <w:rFonts w:cs="Times New Roman"/>
          <w:sz w:val="28"/>
          <w:szCs w:val="28"/>
        </w:rPr>
        <w:t>– прийняття рішень з інших питань, що не належать до компетенції інших</w:t>
      </w:r>
      <w:r w:rsidR="000107C3">
        <w:rPr>
          <w:rFonts w:cs="Times New Roman"/>
          <w:sz w:val="28"/>
          <w:szCs w:val="28"/>
        </w:rPr>
        <w:t xml:space="preserve"> </w:t>
      </w:r>
      <w:r w:rsidRPr="00ED4EE5">
        <w:rPr>
          <w:rFonts w:cs="Times New Roman"/>
          <w:sz w:val="28"/>
          <w:szCs w:val="28"/>
        </w:rPr>
        <w:t>органів управління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4.4. Якщо кількість учасників Фонду досягає десяти осіб, у Фонді створюється Наглядова рада. Наглядова рада обирається загальними зборами учасників строком на п’ять років у складі не менш 3-х осіб на чолі з Головою Наглядової ради.</w:t>
      </w:r>
    </w:p>
    <w:p w:rsidR="0010771E" w:rsidRPr="00ED4EE5" w:rsidRDefault="0010771E" w:rsidP="009D7F04">
      <w:pPr>
        <w:spacing w:after="0"/>
        <w:ind w:firstLine="0"/>
        <w:rPr>
          <w:rFonts w:cs="Times New Roman"/>
          <w:sz w:val="28"/>
          <w:szCs w:val="28"/>
        </w:rPr>
      </w:pPr>
      <w:r w:rsidRPr="00ED4EE5">
        <w:rPr>
          <w:rFonts w:cs="Times New Roman"/>
          <w:sz w:val="28"/>
          <w:szCs w:val="28"/>
        </w:rPr>
        <w:t>4.4.1. Наглядова рада контролює і регулює діяльність Виконавчого органу (Правління). Наглядова рада скликається її головою принаймні один</w:t>
      </w:r>
      <w:r w:rsidR="009B045C">
        <w:rPr>
          <w:rFonts w:cs="Times New Roman"/>
          <w:sz w:val="28"/>
          <w:szCs w:val="28"/>
        </w:rPr>
        <w:t xml:space="preserve"> </w:t>
      </w:r>
      <w:r w:rsidRPr="00ED4EE5">
        <w:rPr>
          <w:rFonts w:cs="Times New Roman"/>
          <w:sz w:val="28"/>
          <w:szCs w:val="28"/>
        </w:rPr>
        <w:t>раз на рік, а також протягом 10 днів на вимогу Правління або загальних зборів учасників. В засіданнях Наглядової ради може брати участь представник Правління. Наглядова рада приймає рішення простою більшістю голосів.</w:t>
      </w:r>
    </w:p>
    <w:p w:rsidR="0010771E" w:rsidRPr="00ED4EE5" w:rsidRDefault="0010771E" w:rsidP="009D7F04">
      <w:pPr>
        <w:spacing w:after="0"/>
        <w:ind w:firstLine="0"/>
        <w:rPr>
          <w:rFonts w:cs="Times New Roman"/>
          <w:sz w:val="28"/>
          <w:szCs w:val="28"/>
        </w:rPr>
      </w:pPr>
      <w:r w:rsidRPr="00ED4EE5">
        <w:rPr>
          <w:rFonts w:cs="Times New Roman"/>
          <w:sz w:val="28"/>
          <w:szCs w:val="28"/>
        </w:rPr>
        <w:t>У випадку тимчасової відсутності голови Наглядової ради його обов’язки може виконувати один з членів Наглядової ради, який буде уповноважений заміщувати голову Наглядової ради на підставі його рішення.</w:t>
      </w:r>
    </w:p>
    <w:p w:rsidR="0010771E" w:rsidRPr="00ED4EE5" w:rsidRDefault="0010771E" w:rsidP="009D7F04">
      <w:pPr>
        <w:spacing w:after="0"/>
        <w:ind w:firstLine="0"/>
        <w:rPr>
          <w:rFonts w:cs="Times New Roman"/>
          <w:sz w:val="28"/>
          <w:szCs w:val="28"/>
        </w:rPr>
      </w:pPr>
      <w:r w:rsidRPr="00ED4EE5">
        <w:rPr>
          <w:rFonts w:cs="Times New Roman"/>
          <w:sz w:val="28"/>
          <w:szCs w:val="28"/>
        </w:rPr>
        <w:t>4.4.2. Наглядова рада здійснює наступні функції:</w:t>
      </w:r>
    </w:p>
    <w:p w:rsidR="0010771E" w:rsidRPr="00ED4EE5" w:rsidRDefault="0010771E" w:rsidP="009D7F04">
      <w:pPr>
        <w:spacing w:after="0"/>
        <w:ind w:firstLine="0"/>
        <w:rPr>
          <w:rFonts w:cs="Times New Roman"/>
          <w:sz w:val="28"/>
          <w:szCs w:val="28"/>
        </w:rPr>
      </w:pPr>
      <w:r w:rsidRPr="00ED4EE5">
        <w:rPr>
          <w:rFonts w:cs="Times New Roman"/>
          <w:sz w:val="28"/>
          <w:szCs w:val="28"/>
        </w:rPr>
        <w:t>– затверджує благодійні програми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контролює відповідність діяльності та використання активів Фонду його Статуту;</w:t>
      </w:r>
    </w:p>
    <w:p w:rsidR="0010771E" w:rsidRPr="00ED4EE5" w:rsidRDefault="0010771E" w:rsidP="009D7F04">
      <w:pPr>
        <w:spacing w:after="0"/>
        <w:ind w:firstLine="0"/>
        <w:rPr>
          <w:rFonts w:cs="Times New Roman"/>
          <w:sz w:val="28"/>
          <w:szCs w:val="28"/>
        </w:rPr>
      </w:pPr>
      <w:r w:rsidRPr="00ED4EE5">
        <w:rPr>
          <w:rFonts w:cs="Times New Roman"/>
          <w:sz w:val="28"/>
          <w:szCs w:val="28"/>
        </w:rPr>
        <w:t>– складає звіти для загальних зборів учасників щодо цільового використання коштів та майна</w:t>
      </w:r>
      <w:r w:rsidR="009B045C">
        <w:rPr>
          <w:rFonts w:cs="Times New Roman"/>
          <w:sz w:val="28"/>
          <w:szCs w:val="28"/>
        </w:rPr>
        <w:t xml:space="preserve"> </w:t>
      </w:r>
      <w:r w:rsidRPr="00ED4EE5">
        <w:rPr>
          <w:rFonts w:cs="Times New Roman"/>
          <w:sz w:val="28"/>
          <w:szCs w:val="28"/>
        </w:rPr>
        <w:t>Фонду;</w:t>
      </w:r>
    </w:p>
    <w:p w:rsidR="0010771E" w:rsidRPr="00ED4EE5" w:rsidRDefault="0010771E" w:rsidP="009D7F04">
      <w:pPr>
        <w:spacing w:after="0"/>
        <w:ind w:firstLine="0"/>
        <w:rPr>
          <w:rFonts w:cs="Times New Roman"/>
          <w:sz w:val="28"/>
          <w:szCs w:val="28"/>
        </w:rPr>
      </w:pPr>
      <w:r w:rsidRPr="00ED4EE5">
        <w:rPr>
          <w:rFonts w:cs="Times New Roman"/>
          <w:sz w:val="28"/>
          <w:szCs w:val="28"/>
        </w:rPr>
        <w:t>–</w:t>
      </w:r>
      <w:r w:rsidR="009B045C">
        <w:rPr>
          <w:rFonts w:cs="Times New Roman"/>
          <w:sz w:val="28"/>
          <w:szCs w:val="28"/>
        </w:rPr>
        <w:t xml:space="preserve"> </w:t>
      </w:r>
      <w:r w:rsidRPr="00ED4EE5">
        <w:rPr>
          <w:rFonts w:cs="Times New Roman"/>
          <w:sz w:val="28"/>
          <w:szCs w:val="28"/>
        </w:rPr>
        <w:t>вносить пропозиції</w:t>
      </w:r>
      <w:r w:rsidR="009B045C">
        <w:rPr>
          <w:rFonts w:cs="Times New Roman"/>
          <w:sz w:val="28"/>
          <w:szCs w:val="28"/>
        </w:rPr>
        <w:t xml:space="preserve"> </w:t>
      </w:r>
      <w:r w:rsidRPr="00ED4EE5">
        <w:rPr>
          <w:rFonts w:cs="Times New Roman"/>
          <w:sz w:val="28"/>
          <w:szCs w:val="28"/>
        </w:rPr>
        <w:t>щодо фінансової діяльності Фонду та проведення аудиторських перевірок;</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 представляє </w:t>
      </w:r>
      <w:r w:rsidR="000107C3">
        <w:rPr>
          <w:rFonts w:cs="Times New Roman"/>
          <w:sz w:val="28"/>
          <w:szCs w:val="28"/>
        </w:rPr>
        <w:t>Ф</w:t>
      </w:r>
      <w:r w:rsidRPr="00ED4EE5">
        <w:rPr>
          <w:rFonts w:cs="Times New Roman"/>
          <w:sz w:val="28"/>
          <w:szCs w:val="28"/>
        </w:rPr>
        <w:t xml:space="preserve">онд як </w:t>
      </w:r>
      <w:r w:rsidR="000107C3">
        <w:rPr>
          <w:rFonts w:cs="Times New Roman"/>
          <w:sz w:val="28"/>
          <w:szCs w:val="28"/>
        </w:rPr>
        <w:t>в</w:t>
      </w:r>
      <w:r w:rsidRPr="00ED4EE5">
        <w:rPr>
          <w:rFonts w:cs="Times New Roman"/>
          <w:sz w:val="28"/>
          <w:szCs w:val="28"/>
        </w:rPr>
        <w:t xml:space="preserve"> Україні</w:t>
      </w:r>
      <w:r w:rsidR="000107C3">
        <w:rPr>
          <w:rFonts w:cs="Times New Roman"/>
          <w:sz w:val="28"/>
          <w:szCs w:val="28"/>
        </w:rPr>
        <w:t>,</w:t>
      </w:r>
      <w:r w:rsidRPr="00ED4EE5">
        <w:rPr>
          <w:rFonts w:cs="Times New Roman"/>
          <w:sz w:val="28"/>
          <w:szCs w:val="28"/>
        </w:rPr>
        <w:t xml:space="preserve"> так і за </w:t>
      </w:r>
      <w:r w:rsidR="00FC79E9" w:rsidRPr="00ED4EE5">
        <w:rPr>
          <w:rFonts w:cs="Times New Roman"/>
          <w:sz w:val="28"/>
          <w:szCs w:val="28"/>
        </w:rPr>
        <w:t>кордоном</w:t>
      </w:r>
      <w:r w:rsidRPr="00ED4EE5">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 сприяє вдосконаленню матеріально-технічної бази Фонду, благоустрою його приміщень і території;</w:t>
      </w:r>
    </w:p>
    <w:p w:rsidR="0010771E" w:rsidRPr="00ED4EE5" w:rsidRDefault="0010771E" w:rsidP="009D7F04">
      <w:pPr>
        <w:spacing w:after="0"/>
        <w:ind w:firstLine="0"/>
        <w:rPr>
          <w:rFonts w:cs="Times New Roman"/>
          <w:sz w:val="28"/>
          <w:szCs w:val="28"/>
        </w:rPr>
      </w:pPr>
      <w:r w:rsidRPr="00ED4EE5">
        <w:rPr>
          <w:rFonts w:cs="Times New Roman"/>
          <w:sz w:val="28"/>
          <w:szCs w:val="28"/>
        </w:rPr>
        <w:t>– контролює використання цільових внесків дарувальників, виконання регіональних програм;</w:t>
      </w:r>
    </w:p>
    <w:p w:rsidR="0010771E" w:rsidRPr="00ED4EE5" w:rsidRDefault="0010771E" w:rsidP="009D7F04">
      <w:pPr>
        <w:spacing w:after="0"/>
        <w:ind w:firstLine="0"/>
        <w:rPr>
          <w:rFonts w:cs="Times New Roman"/>
          <w:sz w:val="28"/>
          <w:szCs w:val="28"/>
        </w:rPr>
      </w:pPr>
      <w:r w:rsidRPr="00ED4EE5">
        <w:rPr>
          <w:rFonts w:cs="Times New Roman"/>
          <w:sz w:val="28"/>
          <w:szCs w:val="28"/>
        </w:rPr>
        <w:t>– погоджує із загальними зборами Учасників норматив щорічних відрахувань коштів до страхового фонду;</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заохочує окремих громадян, трудові колективи, державні і громадські органи і організації, що надали істотну допомогу в реалізації цілей і завдань Фонду, засновуючи для цього спеціальні грамоти, почесні знаки.</w:t>
      </w:r>
    </w:p>
    <w:p w:rsidR="0010771E" w:rsidRPr="00ED4EE5" w:rsidRDefault="0010771E" w:rsidP="009D7F04">
      <w:pPr>
        <w:spacing w:after="0"/>
        <w:ind w:firstLine="0"/>
        <w:rPr>
          <w:rFonts w:cs="Times New Roman"/>
          <w:sz w:val="28"/>
          <w:szCs w:val="28"/>
        </w:rPr>
      </w:pPr>
      <w:r w:rsidRPr="00ED4EE5">
        <w:rPr>
          <w:rFonts w:cs="Times New Roman"/>
          <w:sz w:val="28"/>
          <w:szCs w:val="28"/>
        </w:rPr>
        <w:t>4.4.3. Наглядова рада має право:</w:t>
      </w:r>
    </w:p>
    <w:p w:rsidR="0010771E" w:rsidRPr="00ED4EE5" w:rsidRDefault="0010771E" w:rsidP="009D7F04">
      <w:pPr>
        <w:spacing w:after="0"/>
        <w:ind w:firstLine="0"/>
        <w:rPr>
          <w:rFonts w:cs="Times New Roman"/>
          <w:sz w:val="28"/>
          <w:szCs w:val="28"/>
        </w:rPr>
      </w:pPr>
      <w:r w:rsidRPr="00ED4EE5">
        <w:rPr>
          <w:rFonts w:cs="Times New Roman"/>
          <w:sz w:val="28"/>
          <w:szCs w:val="28"/>
        </w:rPr>
        <w:t>– здійснювати перевірки фінансової діяльності Фонду принаймні один раз на рік;</w:t>
      </w:r>
    </w:p>
    <w:p w:rsidR="0010771E" w:rsidRPr="00ED4EE5" w:rsidRDefault="0010771E" w:rsidP="009D7F04">
      <w:pPr>
        <w:spacing w:after="0"/>
        <w:ind w:firstLine="0"/>
        <w:rPr>
          <w:rFonts w:cs="Times New Roman"/>
          <w:sz w:val="28"/>
          <w:szCs w:val="28"/>
        </w:rPr>
      </w:pPr>
      <w:r w:rsidRPr="00ED4EE5">
        <w:rPr>
          <w:rFonts w:cs="Times New Roman"/>
          <w:sz w:val="28"/>
          <w:szCs w:val="28"/>
        </w:rPr>
        <w:t>– вимагати у членів органів управління і працівників Фонду надання пояснень і документів щодо фінансової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залучати</w:t>
      </w:r>
      <w:r w:rsidR="009B045C">
        <w:rPr>
          <w:rFonts w:cs="Times New Roman"/>
          <w:sz w:val="28"/>
          <w:szCs w:val="28"/>
        </w:rPr>
        <w:t xml:space="preserve"> </w:t>
      </w:r>
      <w:r w:rsidRPr="00ED4EE5">
        <w:rPr>
          <w:rFonts w:cs="Times New Roman"/>
          <w:sz w:val="28"/>
          <w:szCs w:val="28"/>
        </w:rPr>
        <w:t>аудиторів</w:t>
      </w:r>
      <w:r w:rsidR="009B045C">
        <w:rPr>
          <w:rFonts w:cs="Times New Roman"/>
          <w:sz w:val="28"/>
          <w:szCs w:val="28"/>
        </w:rPr>
        <w:t xml:space="preserve"> </w:t>
      </w:r>
      <w:r w:rsidRPr="00ED4EE5">
        <w:rPr>
          <w:rFonts w:cs="Times New Roman"/>
          <w:sz w:val="28"/>
          <w:szCs w:val="28"/>
        </w:rPr>
        <w:t>та</w:t>
      </w:r>
      <w:r w:rsidR="009B045C">
        <w:rPr>
          <w:rFonts w:cs="Times New Roman"/>
          <w:sz w:val="28"/>
          <w:szCs w:val="28"/>
        </w:rPr>
        <w:t xml:space="preserve"> </w:t>
      </w:r>
      <w:r w:rsidRPr="00ED4EE5">
        <w:rPr>
          <w:rFonts w:cs="Times New Roman"/>
          <w:sz w:val="28"/>
          <w:szCs w:val="28"/>
        </w:rPr>
        <w:t>інших</w:t>
      </w:r>
      <w:r w:rsidR="009B045C">
        <w:rPr>
          <w:rFonts w:cs="Times New Roman"/>
          <w:sz w:val="28"/>
          <w:szCs w:val="28"/>
        </w:rPr>
        <w:t xml:space="preserve"> </w:t>
      </w:r>
      <w:r w:rsidRPr="00ED4EE5">
        <w:rPr>
          <w:rFonts w:cs="Times New Roman"/>
          <w:sz w:val="28"/>
          <w:szCs w:val="28"/>
        </w:rPr>
        <w:t>експертів для здійснення перевірки фінансової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вимагати скликання позачергових засідань загальних зборів учасників і Правління;</w:t>
      </w:r>
    </w:p>
    <w:p w:rsidR="0010771E" w:rsidRPr="00ED4EE5" w:rsidRDefault="0010771E" w:rsidP="009D7F04">
      <w:pPr>
        <w:spacing w:after="0"/>
        <w:ind w:firstLine="0"/>
        <w:rPr>
          <w:rFonts w:cs="Times New Roman"/>
          <w:sz w:val="28"/>
          <w:szCs w:val="28"/>
        </w:rPr>
      </w:pPr>
      <w:r w:rsidRPr="00ED4EE5">
        <w:rPr>
          <w:rFonts w:cs="Times New Roman"/>
          <w:sz w:val="28"/>
          <w:szCs w:val="28"/>
        </w:rPr>
        <w:t>– зупинити повноваження будь-якого члена Правління до прийняття рішення загальними зборами учасників.</w:t>
      </w:r>
    </w:p>
    <w:p w:rsidR="0010771E" w:rsidRPr="00ED4EE5" w:rsidRDefault="0010771E" w:rsidP="009D7F04">
      <w:pPr>
        <w:spacing w:after="0"/>
        <w:ind w:firstLine="0"/>
        <w:rPr>
          <w:rFonts w:cs="Times New Roman"/>
          <w:sz w:val="28"/>
          <w:szCs w:val="28"/>
        </w:rPr>
      </w:pPr>
      <w:r w:rsidRPr="00ED4EE5">
        <w:rPr>
          <w:rFonts w:cs="Times New Roman"/>
          <w:sz w:val="28"/>
          <w:szCs w:val="28"/>
        </w:rPr>
        <w:t>4.4.4. У разі відсутності у Фонді Наглядової ради її повноваження відповідно до діючого законодавства здійснюються загальними зборами учасників.</w:t>
      </w:r>
    </w:p>
    <w:p w:rsidR="0010771E" w:rsidRPr="00ED4EE5" w:rsidRDefault="0010771E" w:rsidP="009D7F04">
      <w:pPr>
        <w:spacing w:after="0"/>
        <w:ind w:firstLine="0"/>
        <w:rPr>
          <w:rFonts w:cs="Times New Roman"/>
          <w:sz w:val="28"/>
          <w:szCs w:val="28"/>
        </w:rPr>
      </w:pPr>
      <w:r w:rsidRPr="00ED4EE5">
        <w:rPr>
          <w:rFonts w:cs="Times New Roman"/>
          <w:sz w:val="28"/>
          <w:szCs w:val="28"/>
        </w:rPr>
        <w:t>4.5. Повноваження членів органів управління – Правління або Наглядової ради Фонду – можуть бути зупинені загальними зборами учасників Фонду в разі тимчасової втрати членом Правління або Наглядової ради здатності виконувати свої обов’язки у складі органу управління (хвороба, інша поважна причина). Повноваження будь-якого члена Правління також можуть бути зупинені Наглядовою радою Фонду до прийняття рішення загальними зборами учасників у випадку здійснення членом Правління дій, що за висновком Наглядової ради суперечать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Повноваження членів органів управління – Правління або Наглядової ради Фонду – достроково припиняються</w:t>
      </w:r>
      <w:r w:rsidR="009B045C">
        <w:rPr>
          <w:rFonts w:cs="Times New Roman"/>
          <w:sz w:val="28"/>
          <w:szCs w:val="28"/>
        </w:rPr>
        <w:t xml:space="preserve"> </w:t>
      </w:r>
      <w:r w:rsidRPr="00ED4EE5">
        <w:rPr>
          <w:rFonts w:cs="Times New Roman"/>
          <w:sz w:val="28"/>
          <w:szCs w:val="28"/>
        </w:rPr>
        <w:t>загальними зборами учасників Фонду у випадках:</w:t>
      </w:r>
    </w:p>
    <w:p w:rsidR="0010771E" w:rsidRPr="00ED4EE5" w:rsidRDefault="00E3164A" w:rsidP="009D7F04">
      <w:pPr>
        <w:spacing w:after="0"/>
        <w:ind w:firstLine="0"/>
        <w:rPr>
          <w:rFonts w:cs="Times New Roman"/>
          <w:sz w:val="28"/>
          <w:szCs w:val="28"/>
        </w:rPr>
      </w:pPr>
      <w:r w:rsidRPr="00ED4EE5">
        <w:rPr>
          <w:rFonts w:cs="Times New Roman"/>
          <w:sz w:val="28"/>
          <w:szCs w:val="28"/>
        </w:rPr>
        <w:t>–</w:t>
      </w:r>
      <w:r w:rsidR="009B045C">
        <w:rPr>
          <w:rFonts w:cs="Times New Roman"/>
          <w:sz w:val="28"/>
          <w:szCs w:val="28"/>
        </w:rPr>
        <w:t xml:space="preserve"> </w:t>
      </w:r>
      <w:r w:rsidR="0010771E" w:rsidRPr="00ED4EE5">
        <w:rPr>
          <w:rFonts w:cs="Times New Roman"/>
          <w:sz w:val="28"/>
          <w:szCs w:val="28"/>
        </w:rPr>
        <w:t>подання заяви про вихід із складу органу управління Фонду або заяви про вихід із складу членів Фонду або виключення із складу членів Фонду за рішенням Правління;</w:t>
      </w:r>
    </w:p>
    <w:p w:rsidR="0010771E" w:rsidRPr="00ED4EE5" w:rsidRDefault="00E3164A" w:rsidP="009D7F04">
      <w:pPr>
        <w:spacing w:after="0"/>
        <w:ind w:firstLine="0"/>
        <w:rPr>
          <w:rFonts w:cs="Times New Roman"/>
          <w:sz w:val="28"/>
          <w:szCs w:val="28"/>
        </w:rPr>
      </w:pPr>
      <w:r w:rsidRPr="00ED4EE5">
        <w:rPr>
          <w:rFonts w:cs="Times New Roman"/>
          <w:sz w:val="28"/>
          <w:szCs w:val="28"/>
        </w:rPr>
        <w:t>– с</w:t>
      </w:r>
      <w:r w:rsidR="0010771E" w:rsidRPr="00ED4EE5">
        <w:rPr>
          <w:rFonts w:cs="Times New Roman"/>
          <w:sz w:val="28"/>
          <w:szCs w:val="28"/>
        </w:rPr>
        <w:t>мерті члена органу управління або припинення діяльності юридичної особи, представник якої є членом органу управління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скоєння членом органу управління діянь, що спричинили шкоду інтересам або репутації Фонду або призвели до збитків;</w:t>
      </w:r>
    </w:p>
    <w:p w:rsidR="0010771E" w:rsidRPr="00ED4EE5" w:rsidRDefault="0010771E" w:rsidP="009D7F04">
      <w:pPr>
        <w:spacing w:after="0"/>
        <w:ind w:firstLine="0"/>
        <w:rPr>
          <w:rFonts w:cs="Times New Roman"/>
          <w:sz w:val="28"/>
          <w:szCs w:val="28"/>
        </w:rPr>
      </w:pPr>
      <w:r w:rsidRPr="00ED4EE5">
        <w:rPr>
          <w:rFonts w:cs="Times New Roman"/>
          <w:sz w:val="28"/>
          <w:szCs w:val="28"/>
        </w:rPr>
        <w:t>– у разі вираження недовіри.</w:t>
      </w:r>
    </w:p>
    <w:p w:rsidR="0010771E" w:rsidRPr="00ED4EE5" w:rsidRDefault="0010771E" w:rsidP="009D7F04">
      <w:pPr>
        <w:spacing w:after="0"/>
        <w:ind w:firstLine="0"/>
        <w:rPr>
          <w:rFonts w:cs="Times New Roman"/>
          <w:sz w:val="28"/>
          <w:szCs w:val="28"/>
        </w:rPr>
      </w:pPr>
      <w:r w:rsidRPr="00ED4EE5">
        <w:rPr>
          <w:rFonts w:cs="Times New Roman"/>
          <w:sz w:val="28"/>
          <w:szCs w:val="28"/>
        </w:rPr>
        <w:t>4.6. Член органу управління – Правління або Наглядової ради Фонду – не бере участі у прийнятті рішень стосовно:</w:t>
      </w:r>
    </w:p>
    <w:p w:rsidR="0010771E" w:rsidRPr="00ED4EE5" w:rsidRDefault="0010771E" w:rsidP="009D7F04">
      <w:pPr>
        <w:spacing w:after="0"/>
        <w:ind w:firstLine="0"/>
        <w:rPr>
          <w:rFonts w:cs="Times New Roman"/>
          <w:sz w:val="28"/>
          <w:szCs w:val="28"/>
        </w:rPr>
      </w:pPr>
      <w:r w:rsidRPr="00ED4EE5">
        <w:rPr>
          <w:rFonts w:cs="Times New Roman"/>
          <w:sz w:val="28"/>
          <w:szCs w:val="28"/>
        </w:rPr>
        <w:t>1) договорів або інших правочинів між Фондом та цим членом органу управління або пов’язаною з ним особою;</w:t>
      </w:r>
    </w:p>
    <w:p w:rsidR="0010771E" w:rsidRPr="00ED4EE5" w:rsidRDefault="0010771E" w:rsidP="009D7F04">
      <w:pPr>
        <w:spacing w:after="0"/>
        <w:ind w:firstLine="0"/>
        <w:rPr>
          <w:rFonts w:cs="Times New Roman"/>
          <w:sz w:val="28"/>
          <w:szCs w:val="28"/>
        </w:rPr>
      </w:pPr>
      <w:r w:rsidRPr="00ED4EE5">
        <w:rPr>
          <w:rFonts w:cs="Times New Roman"/>
          <w:sz w:val="28"/>
          <w:szCs w:val="28"/>
        </w:rPr>
        <w:t>2) спорів між Фондом та цим членом органу управління або пов’язаною з ним особою;</w:t>
      </w:r>
    </w:p>
    <w:p w:rsidR="0010771E" w:rsidRPr="00ED4EE5" w:rsidRDefault="0010771E" w:rsidP="009D7F04">
      <w:pPr>
        <w:spacing w:after="0"/>
        <w:ind w:firstLine="0"/>
        <w:rPr>
          <w:rFonts w:cs="Times New Roman"/>
          <w:sz w:val="28"/>
          <w:szCs w:val="28"/>
        </w:rPr>
      </w:pPr>
      <w:r w:rsidRPr="00ED4EE5">
        <w:rPr>
          <w:rFonts w:cs="Times New Roman"/>
          <w:sz w:val="28"/>
          <w:szCs w:val="28"/>
        </w:rPr>
        <w:t>3) звільнення цього члена органу управління або пов’язаної з ним особи від майнової відповідальності перед Фондом.</w:t>
      </w:r>
    </w:p>
    <w:p w:rsidR="0010771E" w:rsidRPr="00ED4EE5" w:rsidRDefault="0010771E" w:rsidP="009D7F04">
      <w:pPr>
        <w:spacing w:after="0"/>
        <w:ind w:firstLine="0"/>
        <w:rPr>
          <w:rFonts w:cs="Times New Roman"/>
          <w:sz w:val="28"/>
          <w:szCs w:val="28"/>
        </w:rPr>
      </w:pPr>
      <w:r w:rsidRPr="00ED4EE5">
        <w:rPr>
          <w:rFonts w:cs="Times New Roman"/>
          <w:sz w:val="28"/>
          <w:szCs w:val="28"/>
        </w:rPr>
        <w:t>Члени органів управління Фонду або пов’язані з ними особи не мають права одержувати позики або кредити та забезпечення таких позик або кредитів (застава, порука тощо) від Фонду.</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Бенефіціарами благодійних програм Фонду не можуть бути учасники (засновники) та члени органів управління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4.7. Члени органу управління – Правління та Наглядової ради несуть солідарну відповідальність за дії або бездіяльність цього органу управління, що заподіяли збитки Фонду. Члени Правління та Наглядової ради можуть укладати договори страхування цивільної відповідальності щодо відшкодування шкоди, завданої ними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4.8. Ревізійна комісія</w:t>
      </w:r>
      <w:r w:rsidR="009B045C">
        <w:rPr>
          <w:rFonts w:cs="Times New Roman"/>
          <w:sz w:val="28"/>
          <w:szCs w:val="28"/>
        </w:rPr>
        <w:t xml:space="preserve"> </w:t>
      </w:r>
      <w:r w:rsidRPr="00ED4EE5">
        <w:rPr>
          <w:rFonts w:cs="Times New Roman"/>
          <w:sz w:val="28"/>
          <w:szCs w:val="28"/>
        </w:rPr>
        <w:t>(ревізор)</w:t>
      </w:r>
      <w:r w:rsidR="00C623F2">
        <w:rPr>
          <w:rFonts w:cs="Times New Roman"/>
          <w:sz w:val="28"/>
          <w:szCs w:val="28"/>
        </w:rPr>
        <w:t>.</w:t>
      </w:r>
    </w:p>
    <w:p w:rsidR="0010771E" w:rsidRPr="00ED4EE5" w:rsidRDefault="0010771E" w:rsidP="009D7F04">
      <w:pPr>
        <w:spacing w:after="0"/>
        <w:ind w:firstLine="0"/>
        <w:rPr>
          <w:rFonts w:cs="Times New Roman"/>
          <w:sz w:val="28"/>
          <w:szCs w:val="28"/>
        </w:rPr>
      </w:pPr>
      <w:r w:rsidRPr="00ED4EE5">
        <w:rPr>
          <w:rFonts w:cs="Times New Roman"/>
          <w:sz w:val="28"/>
          <w:szCs w:val="28"/>
        </w:rPr>
        <w:t>4.8.1. Контроль над фінансово-господарською діяльністю Фонду</w:t>
      </w:r>
      <w:r w:rsidR="009B045C">
        <w:rPr>
          <w:rFonts w:cs="Times New Roman"/>
          <w:sz w:val="28"/>
          <w:szCs w:val="28"/>
        </w:rPr>
        <w:t xml:space="preserve"> </w:t>
      </w:r>
      <w:r w:rsidRPr="00ED4EE5">
        <w:rPr>
          <w:rFonts w:cs="Times New Roman"/>
          <w:sz w:val="28"/>
          <w:szCs w:val="28"/>
        </w:rPr>
        <w:t>здійснює ревізійна</w:t>
      </w:r>
      <w:r w:rsidR="009B045C">
        <w:rPr>
          <w:rFonts w:cs="Times New Roman"/>
          <w:sz w:val="28"/>
          <w:szCs w:val="28"/>
        </w:rPr>
        <w:t xml:space="preserve"> </w:t>
      </w:r>
      <w:r w:rsidRPr="00ED4EE5">
        <w:rPr>
          <w:rFonts w:cs="Times New Roman"/>
          <w:sz w:val="28"/>
          <w:szCs w:val="28"/>
        </w:rPr>
        <w:t>комісія (Ревізор), яка обирається загальними зборами Учасників Фонду</w:t>
      </w:r>
      <w:r w:rsidR="009B045C">
        <w:rPr>
          <w:rFonts w:cs="Times New Roman"/>
          <w:sz w:val="28"/>
          <w:szCs w:val="28"/>
        </w:rPr>
        <w:t xml:space="preserve"> </w:t>
      </w:r>
      <w:r w:rsidRPr="00ED4EE5">
        <w:rPr>
          <w:rFonts w:cs="Times New Roman"/>
          <w:sz w:val="28"/>
          <w:szCs w:val="28"/>
        </w:rPr>
        <w:t>строком на три роки і діє відповідно до Положення про неї (нього), що затверджується загальними зборами.</w:t>
      </w:r>
    </w:p>
    <w:p w:rsidR="0010771E" w:rsidRPr="00ED4EE5" w:rsidRDefault="0010771E" w:rsidP="009D7F04">
      <w:pPr>
        <w:spacing w:after="0"/>
        <w:ind w:firstLine="0"/>
        <w:rPr>
          <w:rFonts w:cs="Times New Roman"/>
          <w:sz w:val="28"/>
          <w:szCs w:val="28"/>
        </w:rPr>
      </w:pPr>
      <w:r w:rsidRPr="00ED4EE5">
        <w:rPr>
          <w:rFonts w:cs="Times New Roman"/>
          <w:sz w:val="28"/>
          <w:szCs w:val="28"/>
        </w:rPr>
        <w:t>4.8.2. Ревізійна комісія (Ревізор) здійснює перевірки фінансово-господарської діяльності</w:t>
      </w:r>
      <w:r w:rsidR="009B045C">
        <w:rPr>
          <w:rFonts w:cs="Times New Roman"/>
          <w:sz w:val="28"/>
          <w:szCs w:val="28"/>
        </w:rPr>
        <w:t xml:space="preserve"> </w:t>
      </w:r>
      <w:r w:rsidRPr="00ED4EE5">
        <w:rPr>
          <w:rFonts w:cs="Times New Roman"/>
          <w:sz w:val="28"/>
          <w:szCs w:val="28"/>
        </w:rPr>
        <w:t>Фонду не рідше 1 разу на рік.</w:t>
      </w:r>
    </w:p>
    <w:p w:rsidR="0010771E" w:rsidRPr="00ED4EE5" w:rsidRDefault="0010771E" w:rsidP="009D7F04">
      <w:pPr>
        <w:spacing w:after="0"/>
        <w:ind w:firstLine="0"/>
        <w:rPr>
          <w:rFonts w:cs="Times New Roman"/>
          <w:sz w:val="28"/>
          <w:szCs w:val="28"/>
        </w:rPr>
      </w:pPr>
      <w:r w:rsidRPr="00ED4EE5">
        <w:rPr>
          <w:rFonts w:cs="Times New Roman"/>
          <w:sz w:val="28"/>
          <w:szCs w:val="28"/>
        </w:rPr>
        <w:t>4.8.3. Ревізійна комісія (Ревізор) вправі вимагати від посадових осіб Фонду надання всіх необхідних документів та особистих пояснень.</w:t>
      </w:r>
    </w:p>
    <w:p w:rsidR="0010771E" w:rsidRPr="00ED4EE5" w:rsidRDefault="0010771E" w:rsidP="009D7F04">
      <w:pPr>
        <w:spacing w:after="0"/>
        <w:ind w:firstLine="0"/>
        <w:rPr>
          <w:rFonts w:cs="Times New Roman"/>
          <w:sz w:val="28"/>
          <w:szCs w:val="28"/>
        </w:rPr>
      </w:pPr>
      <w:r w:rsidRPr="00ED4EE5">
        <w:rPr>
          <w:rFonts w:cs="Times New Roman"/>
          <w:sz w:val="28"/>
          <w:szCs w:val="28"/>
        </w:rPr>
        <w:t>4.8.4. Ревізійна комісія (Ревізор) представляє результати ревізійних перевірок Загальним зборам Учасників Фонду не рідше 1 разу на рік. Засідання ревізійної комісії проводяться в міру необхідності</w:t>
      </w:r>
      <w:r w:rsidR="00C623F2">
        <w:rPr>
          <w:rFonts w:cs="Times New Roman"/>
          <w:sz w:val="28"/>
          <w:szCs w:val="28"/>
        </w:rPr>
        <w:t>,</w:t>
      </w:r>
      <w:r w:rsidRPr="00ED4EE5">
        <w:rPr>
          <w:rFonts w:cs="Times New Roman"/>
          <w:sz w:val="28"/>
          <w:szCs w:val="28"/>
        </w:rPr>
        <w:t xml:space="preserve"> але не рідше одного разу на рік. Члени ревізійної комісії беруть участь у засіданнях Наглядової ради Фонду з правом дорадчого голосу.</w:t>
      </w:r>
    </w:p>
    <w:p w:rsidR="0010771E" w:rsidRPr="00ED4EE5" w:rsidRDefault="0010771E" w:rsidP="009D7F04">
      <w:pPr>
        <w:spacing w:after="0"/>
        <w:ind w:firstLine="0"/>
        <w:rPr>
          <w:rFonts w:cs="Times New Roman"/>
          <w:sz w:val="28"/>
          <w:szCs w:val="28"/>
        </w:rPr>
      </w:pPr>
      <w:r w:rsidRPr="00ED4EE5">
        <w:rPr>
          <w:rFonts w:cs="Times New Roman"/>
          <w:sz w:val="28"/>
          <w:szCs w:val="28"/>
        </w:rPr>
        <w:t>4.8.5.Ревізійна комісія:</w:t>
      </w:r>
    </w:p>
    <w:p w:rsidR="0010771E" w:rsidRPr="00ED4EE5" w:rsidRDefault="0010771E" w:rsidP="009D7F04">
      <w:pPr>
        <w:spacing w:after="0"/>
        <w:ind w:firstLine="0"/>
        <w:rPr>
          <w:rFonts w:cs="Times New Roman"/>
          <w:sz w:val="28"/>
          <w:szCs w:val="28"/>
        </w:rPr>
      </w:pPr>
      <w:r w:rsidRPr="00ED4EE5">
        <w:rPr>
          <w:rFonts w:cs="Times New Roman"/>
          <w:sz w:val="28"/>
          <w:szCs w:val="28"/>
        </w:rPr>
        <w:t>– обирає зі свого складу голову і секретаря;</w:t>
      </w:r>
    </w:p>
    <w:p w:rsidR="0010771E" w:rsidRPr="00ED4EE5" w:rsidRDefault="0010771E" w:rsidP="009D7F04">
      <w:pPr>
        <w:spacing w:after="0"/>
        <w:ind w:firstLine="0"/>
        <w:rPr>
          <w:rFonts w:cs="Times New Roman"/>
          <w:sz w:val="28"/>
          <w:szCs w:val="28"/>
        </w:rPr>
      </w:pPr>
      <w:r w:rsidRPr="00ED4EE5">
        <w:rPr>
          <w:rFonts w:cs="Times New Roman"/>
          <w:sz w:val="28"/>
          <w:szCs w:val="28"/>
        </w:rPr>
        <w:t>– здійснює на громадських засадах</w:t>
      </w:r>
      <w:r w:rsidR="009B045C">
        <w:rPr>
          <w:rFonts w:cs="Times New Roman"/>
          <w:sz w:val="28"/>
          <w:szCs w:val="28"/>
        </w:rPr>
        <w:t xml:space="preserve"> </w:t>
      </w:r>
      <w:r w:rsidRPr="00ED4EE5">
        <w:rPr>
          <w:rFonts w:cs="Times New Roman"/>
          <w:sz w:val="28"/>
          <w:szCs w:val="28"/>
        </w:rPr>
        <w:t>контроль за порядком обліку надходження і витрачання коштів, використання майнових цінностей;</w:t>
      </w:r>
    </w:p>
    <w:p w:rsidR="0010771E" w:rsidRPr="00ED4EE5" w:rsidRDefault="0010771E" w:rsidP="009D7F04">
      <w:pPr>
        <w:spacing w:after="0"/>
        <w:ind w:firstLine="0"/>
        <w:rPr>
          <w:rFonts w:cs="Times New Roman"/>
          <w:sz w:val="28"/>
          <w:szCs w:val="28"/>
        </w:rPr>
      </w:pPr>
      <w:r w:rsidRPr="00ED4EE5">
        <w:rPr>
          <w:rFonts w:cs="Times New Roman"/>
          <w:sz w:val="28"/>
          <w:szCs w:val="28"/>
        </w:rPr>
        <w:t>– контролює</w:t>
      </w:r>
      <w:r w:rsidR="009B045C">
        <w:rPr>
          <w:rFonts w:cs="Times New Roman"/>
          <w:sz w:val="28"/>
          <w:szCs w:val="28"/>
        </w:rPr>
        <w:t xml:space="preserve"> </w:t>
      </w:r>
      <w:r w:rsidRPr="00ED4EE5">
        <w:rPr>
          <w:rFonts w:cs="Times New Roman"/>
          <w:sz w:val="28"/>
          <w:szCs w:val="28"/>
        </w:rPr>
        <w:t>фінансово-господарську діяльність Фонду.</w:t>
      </w:r>
    </w:p>
    <w:p w:rsidR="00E3164A" w:rsidRDefault="00E3164A" w:rsidP="009D7F04">
      <w:pPr>
        <w:spacing w:after="0"/>
        <w:ind w:firstLine="0"/>
        <w:rPr>
          <w:rFonts w:cs="Times New Roman"/>
          <w:sz w:val="28"/>
          <w:szCs w:val="28"/>
        </w:rPr>
      </w:pPr>
    </w:p>
    <w:p w:rsidR="00803AB6" w:rsidRPr="00803AB6" w:rsidRDefault="00803AB6" w:rsidP="009D7F04">
      <w:pPr>
        <w:spacing w:after="0"/>
        <w:ind w:firstLine="0"/>
        <w:rPr>
          <w:rFonts w:cs="Times New Roman"/>
          <w:b/>
          <w:sz w:val="28"/>
          <w:szCs w:val="28"/>
        </w:rPr>
      </w:pPr>
      <w:r w:rsidRPr="00803AB6">
        <w:rPr>
          <w:rFonts w:cs="Times New Roman"/>
          <w:b/>
          <w:sz w:val="28"/>
          <w:szCs w:val="28"/>
        </w:rPr>
        <w:t>5. ПОРЯДОК ВНЕСЕННЯ ЗМІН ДО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5.1. Внесення змін до цього Статуту здійснюється на підставі рішення загальних зборів учасників, якщо за таке рішення проголосувало не менш ніж 3/4 осіб, присутніх на загальних зборах учасників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5.2. Зміни до Статуту Фонду підлягають державній реєстрації в порядку, встановленому діючим законодавством України.</w:t>
      </w:r>
    </w:p>
    <w:p w:rsidR="00803AB6" w:rsidRDefault="00803AB6" w:rsidP="009D7F04">
      <w:pPr>
        <w:spacing w:after="0"/>
        <w:ind w:firstLine="0"/>
        <w:rPr>
          <w:rFonts w:cs="Times New Roman"/>
          <w:sz w:val="28"/>
          <w:szCs w:val="28"/>
        </w:rPr>
      </w:pPr>
    </w:p>
    <w:p w:rsidR="00803AB6" w:rsidRPr="00803AB6" w:rsidRDefault="00803AB6" w:rsidP="009D7F04">
      <w:pPr>
        <w:spacing w:after="0"/>
        <w:ind w:firstLine="0"/>
        <w:rPr>
          <w:rFonts w:cs="Times New Roman"/>
          <w:b/>
          <w:sz w:val="28"/>
          <w:szCs w:val="28"/>
        </w:rPr>
      </w:pPr>
      <w:r w:rsidRPr="00803AB6">
        <w:rPr>
          <w:rFonts w:cs="Times New Roman"/>
          <w:b/>
          <w:sz w:val="28"/>
          <w:szCs w:val="28"/>
        </w:rPr>
        <w:t>6. ДЖЕРЕЛА АКТИВІВ ТА ПОРЯДОК КОНТРОЛЮ І ЗВІТНОСТІ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6.1. Фонд має право власності та інші речові права на кошти, цінні папери, земельні ділянки, інше рухоме та нерухоме майно, а також нематеріальні активи. Використання активів (доходів) та правочини Фонду не повинні суперечити актам законодавства та цілям благодійної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6.2. Фонд має право здійснювати щодо майна і коштів, які перебувають у його власності, будь-які правочини, що не суперечать законодавству України та Статуту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6.3. Розмір адміністративних витрат Фонду не може перевищувати 20 відсотків доходу Фонду у поточному році.</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xml:space="preserve">Витрати, пов’язані з управлінням благодійними </w:t>
      </w:r>
      <w:proofErr w:type="spellStart"/>
      <w:r w:rsidRPr="00ED4EE5">
        <w:rPr>
          <w:rFonts w:cs="Times New Roman"/>
          <w:sz w:val="28"/>
          <w:szCs w:val="28"/>
        </w:rPr>
        <w:t>ендавментами</w:t>
      </w:r>
      <w:proofErr w:type="spellEnd"/>
      <w:r w:rsidRPr="00ED4EE5">
        <w:rPr>
          <w:rFonts w:cs="Times New Roman"/>
          <w:sz w:val="28"/>
          <w:szCs w:val="28"/>
        </w:rPr>
        <w:t>, включаються до адміністративних витрат фонду, якщо інше не встановлено законом або правочином</w:t>
      </w:r>
      <w:r w:rsidR="009B045C">
        <w:rPr>
          <w:rFonts w:cs="Times New Roman"/>
          <w:sz w:val="28"/>
          <w:szCs w:val="28"/>
        </w:rPr>
        <w:t xml:space="preserve"> </w:t>
      </w:r>
      <w:r w:rsidRPr="00ED4EE5">
        <w:rPr>
          <w:rFonts w:cs="Times New Roman"/>
          <w:sz w:val="28"/>
          <w:szCs w:val="28"/>
        </w:rPr>
        <w:t>між Фондом та благодійником.</w:t>
      </w:r>
    </w:p>
    <w:p w:rsidR="0010771E" w:rsidRPr="00ED4EE5" w:rsidRDefault="0010771E" w:rsidP="009D7F04">
      <w:pPr>
        <w:spacing w:after="0"/>
        <w:ind w:firstLine="0"/>
        <w:rPr>
          <w:rFonts w:cs="Times New Roman"/>
          <w:sz w:val="28"/>
          <w:szCs w:val="28"/>
        </w:rPr>
      </w:pPr>
      <w:r w:rsidRPr="00ED4EE5">
        <w:rPr>
          <w:rFonts w:cs="Times New Roman"/>
          <w:sz w:val="28"/>
          <w:szCs w:val="28"/>
        </w:rPr>
        <w:t>6.4. Джерелами формування майна і коштів Фонду можуть бути:</w:t>
      </w:r>
    </w:p>
    <w:p w:rsidR="0010771E" w:rsidRPr="00ED4EE5" w:rsidRDefault="0010771E" w:rsidP="009D7F04">
      <w:pPr>
        <w:spacing w:after="0"/>
        <w:ind w:firstLine="0"/>
        <w:rPr>
          <w:rFonts w:cs="Times New Roman"/>
          <w:sz w:val="28"/>
          <w:szCs w:val="28"/>
        </w:rPr>
      </w:pPr>
      <w:r w:rsidRPr="00ED4EE5">
        <w:rPr>
          <w:rFonts w:cs="Times New Roman"/>
          <w:sz w:val="28"/>
          <w:szCs w:val="28"/>
        </w:rPr>
        <w:t>– кошти або майно, які надходять безоплатно або у вигляді безповоротної фінансової допомоги чи добровільних пожертвувань;</w:t>
      </w:r>
    </w:p>
    <w:p w:rsidR="0010771E" w:rsidRPr="00ED4EE5" w:rsidRDefault="0010771E" w:rsidP="009D7F04">
      <w:pPr>
        <w:spacing w:after="0"/>
        <w:ind w:firstLine="0"/>
        <w:rPr>
          <w:rFonts w:cs="Times New Roman"/>
          <w:sz w:val="28"/>
          <w:szCs w:val="28"/>
        </w:rPr>
      </w:pPr>
      <w:r w:rsidRPr="00ED4EE5">
        <w:rPr>
          <w:rFonts w:cs="Times New Roman"/>
          <w:sz w:val="28"/>
          <w:szCs w:val="28"/>
        </w:rPr>
        <w:t>– пасивні доходи;</w:t>
      </w:r>
    </w:p>
    <w:p w:rsidR="0010771E" w:rsidRPr="00ED4EE5" w:rsidRDefault="0010771E" w:rsidP="009D7F04">
      <w:pPr>
        <w:spacing w:after="0"/>
        <w:ind w:firstLine="0"/>
        <w:rPr>
          <w:rFonts w:cs="Times New Roman"/>
          <w:sz w:val="28"/>
          <w:szCs w:val="28"/>
        </w:rPr>
      </w:pPr>
      <w:r w:rsidRPr="00ED4EE5">
        <w:rPr>
          <w:rFonts w:cs="Times New Roman"/>
          <w:sz w:val="28"/>
          <w:szCs w:val="28"/>
        </w:rPr>
        <w:t>– кошти або майно, які надходять від проведення основної діяльності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 дотації та субсидії, отримані з державного та місцевих бюджетів, державних цільових</w:t>
      </w:r>
      <w:r w:rsidR="009B045C">
        <w:rPr>
          <w:rFonts w:cs="Times New Roman"/>
          <w:sz w:val="28"/>
          <w:szCs w:val="28"/>
        </w:rPr>
        <w:t xml:space="preserve"> </w:t>
      </w:r>
      <w:r w:rsidRPr="00ED4EE5">
        <w:rPr>
          <w:rFonts w:cs="Times New Roman"/>
          <w:sz w:val="28"/>
          <w:szCs w:val="28"/>
        </w:rPr>
        <w:t>фондів або в межах технічної чи благодійної, у тому числі гуманітарної допомоги, крім дотацій на регулювання цін на платні послуги, які надаються Фонду або через нього їх одержувачам згідно із законодавством з метою зниження рівня таких цін.</w:t>
      </w:r>
    </w:p>
    <w:p w:rsidR="0010771E" w:rsidRPr="00ED4EE5" w:rsidRDefault="004E1CDB" w:rsidP="009D7F04">
      <w:pPr>
        <w:spacing w:after="0"/>
        <w:ind w:firstLine="0"/>
        <w:rPr>
          <w:rFonts w:cs="Times New Roman"/>
          <w:sz w:val="28"/>
          <w:szCs w:val="28"/>
        </w:rPr>
      </w:pPr>
      <w:r w:rsidRPr="00ED4EE5">
        <w:rPr>
          <w:rFonts w:cs="Times New Roman"/>
          <w:sz w:val="28"/>
          <w:szCs w:val="28"/>
        </w:rPr>
        <w:t>– д</w:t>
      </w:r>
      <w:r w:rsidR="0010771E" w:rsidRPr="00ED4EE5">
        <w:rPr>
          <w:rFonts w:cs="Times New Roman"/>
          <w:sz w:val="28"/>
          <w:szCs w:val="28"/>
        </w:rPr>
        <w:t>обровільні грошові внески його учасників та асоційованих членів, інших організацій та окремих громадян;</w:t>
      </w:r>
    </w:p>
    <w:p w:rsidR="0010771E" w:rsidRPr="00ED4EE5" w:rsidRDefault="0010771E" w:rsidP="009D7F04">
      <w:pPr>
        <w:spacing w:after="0"/>
        <w:ind w:firstLine="0"/>
        <w:rPr>
          <w:rFonts w:cs="Times New Roman"/>
          <w:sz w:val="28"/>
          <w:szCs w:val="28"/>
        </w:rPr>
      </w:pPr>
      <w:r w:rsidRPr="00ED4EE5">
        <w:rPr>
          <w:rFonts w:cs="Times New Roman"/>
          <w:sz w:val="28"/>
          <w:szCs w:val="28"/>
        </w:rPr>
        <w:t>– прибуток, отриманий від виробничої діяльності підприємств та організацій, створених Фондом;</w:t>
      </w:r>
    </w:p>
    <w:p w:rsidR="0010771E" w:rsidRPr="00ED4EE5" w:rsidRDefault="0010771E" w:rsidP="009D7F04">
      <w:pPr>
        <w:spacing w:after="0"/>
        <w:ind w:firstLine="0"/>
        <w:rPr>
          <w:rFonts w:cs="Times New Roman"/>
          <w:sz w:val="28"/>
          <w:szCs w:val="28"/>
        </w:rPr>
      </w:pPr>
      <w:r w:rsidRPr="00ED4EE5">
        <w:rPr>
          <w:rFonts w:cs="Times New Roman"/>
          <w:sz w:val="28"/>
          <w:szCs w:val="28"/>
        </w:rPr>
        <w:t>– відрахування коштів від колективних добровільних робіт;</w:t>
      </w:r>
    </w:p>
    <w:p w:rsidR="0010771E" w:rsidRPr="00ED4EE5" w:rsidRDefault="0010771E" w:rsidP="009D7F04">
      <w:pPr>
        <w:spacing w:after="0"/>
        <w:ind w:firstLine="0"/>
        <w:rPr>
          <w:rFonts w:cs="Times New Roman"/>
          <w:sz w:val="28"/>
          <w:szCs w:val="28"/>
        </w:rPr>
      </w:pPr>
      <w:r w:rsidRPr="00ED4EE5">
        <w:rPr>
          <w:rFonts w:cs="Times New Roman"/>
          <w:sz w:val="28"/>
          <w:szCs w:val="28"/>
        </w:rPr>
        <w:t>– дарування чи заповіту майна, творів мистецтва та грошових коштів;</w:t>
      </w:r>
    </w:p>
    <w:p w:rsidR="0010771E" w:rsidRPr="00ED4EE5" w:rsidRDefault="00C623F2" w:rsidP="009D7F04">
      <w:pPr>
        <w:spacing w:after="0"/>
        <w:ind w:firstLine="0"/>
        <w:rPr>
          <w:rFonts w:cs="Times New Roman"/>
          <w:sz w:val="28"/>
          <w:szCs w:val="28"/>
        </w:rPr>
      </w:pPr>
      <w:r>
        <w:rPr>
          <w:rFonts w:cs="Times New Roman"/>
          <w:sz w:val="28"/>
          <w:szCs w:val="28"/>
        </w:rPr>
        <w:t xml:space="preserve">– </w:t>
      </w:r>
      <w:r w:rsidR="0010771E" w:rsidRPr="00ED4EE5">
        <w:rPr>
          <w:rFonts w:cs="Times New Roman"/>
          <w:sz w:val="28"/>
          <w:szCs w:val="28"/>
        </w:rPr>
        <w:t>надходження від</w:t>
      </w:r>
      <w:r w:rsidR="009B045C">
        <w:rPr>
          <w:rFonts w:cs="Times New Roman"/>
          <w:sz w:val="28"/>
          <w:szCs w:val="28"/>
        </w:rPr>
        <w:t xml:space="preserve"> </w:t>
      </w:r>
      <w:r w:rsidR="0010771E" w:rsidRPr="00ED4EE5">
        <w:rPr>
          <w:rFonts w:cs="Times New Roman"/>
          <w:sz w:val="28"/>
          <w:szCs w:val="28"/>
        </w:rPr>
        <w:t>проведення</w:t>
      </w:r>
      <w:r w:rsidR="009B045C">
        <w:rPr>
          <w:rFonts w:cs="Times New Roman"/>
          <w:sz w:val="28"/>
          <w:szCs w:val="28"/>
        </w:rPr>
        <w:t xml:space="preserve"> </w:t>
      </w:r>
      <w:r w:rsidR="0010771E" w:rsidRPr="00ED4EE5">
        <w:rPr>
          <w:rFonts w:cs="Times New Roman"/>
          <w:sz w:val="28"/>
          <w:szCs w:val="28"/>
        </w:rPr>
        <w:t>благодійних</w:t>
      </w:r>
      <w:r w:rsidR="009B045C">
        <w:rPr>
          <w:rFonts w:cs="Times New Roman"/>
          <w:sz w:val="28"/>
          <w:szCs w:val="28"/>
        </w:rPr>
        <w:t xml:space="preserve"> </w:t>
      </w:r>
      <w:r w:rsidR="0010771E" w:rsidRPr="00ED4EE5">
        <w:rPr>
          <w:rFonts w:cs="Times New Roman"/>
          <w:sz w:val="28"/>
          <w:szCs w:val="28"/>
        </w:rPr>
        <w:t>кампаній</w:t>
      </w:r>
      <w:r w:rsidR="009B045C">
        <w:rPr>
          <w:rFonts w:cs="Times New Roman"/>
          <w:sz w:val="28"/>
          <w:szCs w:val="28"/>
        </w:rPr>
        <w:t xml:space="preserve"> </w:t>
      </w:r>
      <w:r w:rsidR="0010771E" w:rsidRPr="00ED4EE5">
        <w:rPr>
          <w:rFonts w:cs="Times New Roman"/>
          <w:sz w:val="28"/>
          <w:szCs w:val="28"/>
        </w:rPr>
        <w:t>по</w:t>
      </w:r>
      <w:r w:rsidR="009B045C">
        <w:rPr>
          <w:rFonts w:cs="Times New Roman"/>
          <w:sz w:val="28"/>
          <w:szCs w:val="28"/>
        </w:rPr>
        <w:t xml:space="preserve"> </w:t>
      </w:r>
      <w:r w:rsidR="0010771E" w:rsidRPr="00ED4EE5">
        <w:rPr>
          <w:rFonts w:cs="Times New Roman"/>
          <w:sz w:val="28"/>
          <w:szCs w:val="28"/>
        </w:rPr>
        <w:t>збору благодійних пожертвувань, благодійних масових заходів, благодійних</w:t>
      </w:r>
      <w:r w:rsidR="004E1CDB" w:rsidRPr="00ED4EE5">
        <w:rPr>
          <w:rFonts w:cs="Times New Roman"/>
          <w:sz w:val="28"/>
          <w:szCs w:val="28"/>
        </w:rPr>
        <w:t xml:space="preserve"> </w:t>
      </w:r>
      <w:r w:rsidR="0010771E" w:rsidRPr="00ED4EE5">
        <w:rPr>
          <w:rFonts w:cs="Times New Roman"/>
          <w:sz w:val="28"/>
          <w:szCs w:val="28"/>
        </w:rPr>
        <w:t>лотерей та</w:t>
      </w:r>
      <w:r w:rsidR="009B045C">
        <w:rPr>
          <w:rFonts w:cs="Times New Roman"/>
          <w:sz w:val="28"/>
          <w:szCs w:val="28"/>
        </w:rPr>
        <w:t xml:space="preserve"> </w:t>
      </w:r>
      <w:r w:rsidR="0010771E" w:rsidRPr="00ED4EE5">
        <w:rPr>
          <w:rFonts w:cs="Times New Roman"/>
          <w:sz w:val="28"/>
          <w:szCs w:val="28"/>
        </w:rPr>
        <w:t>благодійних аукціонів з реалізації майна</w:t>
      </w:r>
      <w:r w:rsidR="009B045C">
        <w:rPr>
          <w:rFonts w:cs="Times New Roman"/>
          <w:sz w:val="28"/>
          <w:szCs w:val="28"/>
        </w:rPr>
        <w:t xml:space="preserve"> </w:t>
      </w:r>
      <w:r w:rsidR="0010771E" w:rsidRPr="00ED4EE5">
        <w:rPr>
          <w:rFonts w:cs="Times New Roman"/>
          <w:sz w:val="28"/>
          <w:szCs w:val="28"/>
        </w:rPr>
        <w:t>та</w:t>
      </w:r>
      <w:r w:rsidR="009B045C">
        <w:rPr>
          <w:rFonts w:cs="Times New Roman"/>
          <w:sz w:val="28"/>
          <w:szCs w:val="28"/>
        </w:rPr>
        <w:t xml:space="preserve"> </w:t>
      </w:r>
      <w:r w:rsidR="004E1CDB" w:rsidRPr="00ED4EE5">
        <w:rPr>
          <w:rFonts w:cs="Times New Roman"/>
          <w:sz w:val="28"/>
          <w:szCs w:val="28"/>
        </w:rPr>
        <w:t>п</w:t>
      </w:r>
      <w:r w:rsidR="0010771E" w:rsidRPr="00ED4EE5">
        <w:rPr>
          <w:rFonts w:cs="Times New Roman"/>
          <w:sz w:val="28"/>
          <w:szCs w:val="28"/>
        </w:rPr>
        <w:t>ожертвувань, які надійшли від благодійників;</w:t>
      </w:r>
    </w:p>
    <w:p w:rsidR="0010771E" w:rsidRPr="00ED4EE5" w:rsidRDefault="0010771E" w:rsidP="009D7F04">
      <w:pPr>
        <w:spacing w:after="0"/>
        <w:ind w:firstLine="0"/>
        <w:rPr>
          <w:rFonts w:cs="Times New Roman"/>
          <w:sz w:val="28"/>
          <w:szCs w:val="28"/>
        </w:rPr>
      </w:pPr>
      <w:r w:rsidRPr="00ED4EE5">
        <w:rPr>
          <w:rFonts w:cs="Times New Roman"/>
          <w:sz w:val="28"/>
          <w:szCs w:val="28"/>
        </w:rPr>
        <w:t>– інші джерела, не заборонені законодавством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6.5. Фонд не несе відповідальності за зобов’язаннями засновників і учасників Фонду. Засновники і учасники Фонду не несуть відповідальності за зобов’язаннями Фонду, якщо інше не встановлено чинним законодавством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6.6. Наряду з грошовими внесками високо оцінюється безкорислива допомога осо</w:t>
      </w:r>
      <w:r w:rsidR="00C623F2">
        <w:rPr>
          <w:rFonts w:cs="Times New Roman"/>
          <w:sz w:val="28"/>
          <w:szCs w:val="28"/>
        </w:rPr>
        <w:t>бам, які потребують опіки Фонду</w:t>
      </w:r>
      <w:r w:rsidRPr="00ED4EE5">
        <w:rPr>
          <w:rFonts w:cs="Times New Roman"/>
          <w:sz w:val="28"/>
          <w:szCs w:val="28"/>
        </w:rPr>
        <w:t>. Грошові внески приймаються банківськими установами готівкою, поштовими і телеграфними переказами або шляхом перерахування їх на рахунки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6.7.</w:t>
      </w:r>
      <w:r w:rsidR="00E3164A" w:rsidRPr="00ED4EE5">
        <w:rPr>
          <w:rFonts w:cs="Times New Roman"/>
          <w:sz w:val="28"/>
          <w:szCs w:val="28"/>
        </w:rPr>
        <w:t xml:space="preserve"> </w:t>
      </w:r>
      <w:r w:rsidRPr="00ED4EE5">
        <w:rPr>
          <w:rFonts w:cs="Times New Roman"/>
          <w:sz w:val="28"/>
          <w:szCs w:val="28"/>
        </w:rPr>
        <w:t>За дарувальниками зберігається право цільового призначення</w:t>
      </w:r>
      <w:r w:rsidR="009B045C">
        <w:rPr>
          <w:rFonts w:cs="Times New Roman"/>
          <w:sz w:val="28"/>
          <w:szCs w:val="28"/>
        </w:rPr>
        <w:t xml:space="preserve"> </w:t>
      </w:r>
      <w:r w:rsidRPr="00ED4EE5">
        <w:rPr>
          <w:rFonts w:cs="Times New Roman"/>
          <w:sz w:val="28"/>
          <w:szCs w:val="28"/>
        </w:rPr>
        <w:t>внесків. Майно, передане Фонду, витрачається відповідно до його цілей і завдань під контролем</w:t>
      </w:r>
      <w:r w:rsidR="009B045C">
        <w:rPr>
          <w:rFonts w:cs="Times New Roman"/>
          <w:sz w:val="28"/>
          <w:szCs w:val="28"/>
        </w:rPr>
        <w:t xml:space="preserve"> </w:t>
      </w:r>
      <w:r w:rsidRPr="00ED4EE5">
        <w:rPr>
          <w:rFonts w:cs="Times New Roman"/>
          <w:sz w:val="28"/>
          <w:szCs w:val="28"/>
        </w:rPr>
        <w:t>загальних зборів Учасників Фонду і Наглядової Ради Фонду, а також у відповідності з побажаннями дарувальників.</w:t>
      </w:r>
    </w:p>
    <w:p w:rsidR="0010771E" w:rsidRPr="00ED4EE5" w:rsidRDefault="0010771E" w:rsidP="009D7F04">
      <w:pPr>
        <w:spacing w:after="0"/>
        <w:ind w:firstLine="0"/>
        <w:rPr>
          <w:rFonts w:cs="Times New Roman"/>
          <w:sz w:val="28"/>
          <w:szCs w:val="28"/>
        </w:rPr>
      </w:pPr>
      <w:r w:rsidRPr="00ED4EE5">
        <w:rPr>
          <w:rFonts w:cs="Times New Roman"/>
          <w:sz w:val="28"/>
          <w:szCs w:val="28"/>
        </w:rPr>
        <w:t>6.8. Джерелом формування майна та коштів Фонду не можуть бути кредити.</w:t>
      </w:r>
    </w:p>
    <w:p w:rsidR="0010771E" w:rsidRPr="00ED4EE5" w:rsidRDefault="0010771E" w:rsidP="009D7F04">
      <w:pPr>
        <w:spacing w:after="0"/>
        <w:ind w:firstLine="0"/>
        <w:rPr>
          <w:rFonts w:cs="Times New Roman"/>
          <w:sz w:val="28"/>
          <w:szCs w:val="28"/>
        </w:rPr>
      </w:pPr>
      <w:r w:rsidRPr="00ED4EE5">
        <w:rPr>
          <w:rFonts w:cs="Times New Roman"/>
          <w:sz w:val="28"/>
          <w:szCs w:val="28"/>
        </w:rPr>
        <w:t>6.9.</w:t>
      </w:r>
      <w:r w:rsidR="00C623F2">
        <w:rPr>
          <w:rFonts w:cs="Times New Roman"/>
          <w:sz w:val="28"/>
          <w:szCs w:val="28"/>
        </w:rPr>
        <w:t xml:space="preserve"> </w:t>
      </w:r>
      <w:r w:rsidRPr="00ED4EE5">
        <w:rPr>
          <w:rFonts w:cs="Times New Roman"/>
          <w:sz w:val="28"/>
          <w:szCs w:val="28"/>
        </w:rPr>
        <w:t>Майно та кошти Фонду не можуть бути предметом застави.</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6.10. Фонд несе відповідальність за своїми </w:t>
      </w:r>
      <w:r w:rsidR="0096506C" w:rsidRPr="00ED4EE5">
        <w:rPr>
          <w:rFonts w:cs="Times New Roman"/>
          <w:sz w:val="28"/>
          <w:szCs w:val="28"/>
        </w:rPr>
        <w:t>зобов’язаннями</w:t>
      </w:r>
      <w:r w:rsidRPr="00ED4EE5">
        <w:rPr>
          <w:rFonts w:cs="Times New Roman"/>
          <w:sz w:val="28"/>
          <w:szCs w:val="28"/>
        </w:rPr>
        <w:t xml:space="preserve"> усім своїм майном, на яке</w:t>
      </w:r>
      <w:r w:rsidR="00C623F2">
        <w:rPr>
          <w:rFonts w:cs="Times New Roman"/>
          <w:sz w:val="28"/>
          <w:szCs w:val="28"/>
        </w:rPr>
        <w:t xml:space="preserve"> </w:t>
      </w:r>
      <w:r w:rsidRPr="00ED4EE5">
        <w:rPr>
          <w:rFonts w:cs="Times New Roman"/>
          <w:sz w:val="28"/>
          <w:szCs w:val="28"/>
        </w:rPr>
        <w:t>згідно</w:t>
      </w:r>
      <w:r w:rsidR="00C623F2">
        <w:rPr>
          <w:rFonts w:cs="Times New Roman"/>
          <w:sz w:val="28"/>
          <w:szCs w:val="28"/>
        </w:rPr>
        <w:t xml:space="preserve"> з</w:t>
      </w:r>
      <w:r w:rsidRPr="00ED4EE5">
        <w:rPr>
          <w:rFonts w:cs="Times New Roman"/>
          <w:sz w:val="28"/>
          <w:szCs w:val="28"/>
        </w:rPr>
        <w:t xml:space="preserve"> діюч</w:t>
      </w:r>
      <w:r w:rsidR="00C623F2">
        <w:rPr>
          <w:rFonts w:cs="Times New Roman"/>
          <w:sz w:val="28"/>
          <w:szCs w:val="28"/>
        </w:rPr>
        <w:t>им</w:t>
      </w:r>
      <w:r w:rsidRPr="00ED4EE5">
        <w:rPr>
          <w:rFonts w:cs="Times New Roman"/>
          <w:sz w:val="28"/>
          <w:szCs w:val="28"/>
        </w:rPr>
        <w:t xml:space="preserve"> законодавств</w:t>
      </w:r>
      <w:r w:rsidR="00C623F2">
        <w:rPr>
          <w:rFonts w:cs="Times New Roman"/>
          <w:sz w:val="28"/>
          <w:szCs w:val="28"/>
        </w:rPr>
        <w:t>ом</w:t>
      </w:r>
      <w:r w:rsidRPr="00ED4EE5">
        <w:rPr>
          <w:rFonts w:cs="Times New Roman"/>
          <w:sz w:val="28"/>
          <w:szCs w:val="28"/>
        </w:rPr>
        <w:t xml:space="preserve"> може бути направлено стягнення.</w:t>
      </w:r>
    </w:p>
    <w:p w:rsidR="0010771E" w:rsidRPr="00ED4EE5" w:rsidRDefault="0010771E" w:rsidP="009D7F04">
      <w:pPr>
        <w:spacing w:after="0"/>
        <w:ind w:firstLine="0"/>
        <w:rPr>
          <w:rFonts w:cs="Times New Roman"/>
          <w:sz w:val="28"/>
          <w:szCs w:val="28"/>
        </w:rPr>
      </w:pPr>
      <w:r w:rsidRPr="00ED4EE5">
        <w:rPr>
          <w:rFonts w:cs="Times New Roman"/>
          <w:sz w:val="28"/>
          <w:szCs w:val="28"/>
        </w:rPr>
        <w:t>6.11.Доходи або майно Фонду не підлягають розподілу між його засновниками або учасниками та не можуть використовуватись для вигоди будь-якого окремого засновника, або учасника Фонду, його посадових осіб (</w:t>
      </w:r>
      <w:r w:rsidR="00AC721F" w:rsidRPr="00AC721F">
        <w:rPr>
          <w:rFonts w:cs="Times New Roman"/>
          <w:sz w:val="28"/>
          <w:szCs w:val="28"/>
        </w:rPr>
        <w:t>крім оплати їхньої праці, нарахування єдиного соціального внеску</w:t>
      </w:r>
      <w:r w:rsidR="00AC721F">
        <w:rPr>
          <w:rFonts w:cs="Times New Roman"/>
          <w:sz w:val="28"/>
          <w:szCs w:val="28"/>
          <w:lang w:val="ru-RU"/>
        </w:rPr>
        <w:t>,</w:t>
      </w:r>
      <w:r w:rsidR="00AC721F" w:rsidRPr="00AC721F">
        <w:rPr>
          <w:rFonts w:cs="Times New Roman"/>
          <w:sz w:val="28"/>
          <w:szCs w:val="28"/>
        </w:rPr>
        <w:t xml:space="preserve"> </w:t>
      </w:r>
      <w:r w:rsidRPr="00ED4EE5">
        <w:rPr>
          <w:rFonts w:cs="Times New Roman"/>
          <w:sz w:val="28"/>
          <w:szCs w:val="28"/>
        </w:rPr>
        <w:t>відрахувань на соціальні</w:t>
      </w:r>
      <w:r w:rsidR="009B045C">
        <w:rPr>
          <w:rFonts w:cs="Times New Roman"/>
          <w:sz w:val="28"/>
          <w:szCs w:val="28"/>
        </w:rPr>
        <w:t xml:space="preserve"> </w:t>
      </w:r>
      <w:r w:rsidRPr="00ED4EE5">
        <w:rPr>
          <w:rFonts w:cs="Times New Roman"/>
          <w:sz w:val="28"/>
          <w:szCs w:val="28"/>
        </w:rPr>
        <w:t>заходи).</w:t>
      </w:r>
    </w:p>
    <w:p w:rsidR="0010771E" w:rsidRPr="00ED4EE5" w:rsidRDefault="0010771E" w:rsidP="009D7F04">
      <w:pPr>
        <w:spacing w:after="0"/>
        <w:ind w:firstLine="0"/>
        <w:rPr>
          <w:rFonts w:cs="Times New Roman"/>
          <w:sz w:val="28"/>
          <w:szCs w:val="28"/>
        </w:rPr>
      </w:pPr>
      <w:r w:rsidRPr="00ED4EE5">
        <w:rPr>
          <w:rFonts w:cs="Times New Roman"/>
          <w:sz w:val="28"/>
          <w:szCs w:val="28"/>
        </w:rPr>
        <w:t>6.12. Фонд складає та подає фінансову, статистичну та іншу обов’язкову звітність у порядку,</w:t>
      </w:r>
      <w:r w:rsidR="009B045C">
        <w:rPr>
          <w:rFonts w:cs="Times New Roman"/>
          <w:sz w:val="28"/>
          <w:szCs w:val="28"/>
        </w:rPr>
        <w:t xml:space="preserve"> </w:t>
      </w:r>
      <w:r w:rsidRPr="00ED4EE5">
        <w:rPr>
          <w:rFonts w:cs="Times New Roman"/>
          <w:sz w:val="28"/>
          <w:szCs w:val="28"/>
        </w:rPr>
        <w:t>встановленому чинним законодавством.</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 xml:space="preserve">6.13. На вимогу окремих благодійників або їх правонаступників Фонд звітує про використання наданих ними активів. Фонд може вимагати від </w:t>
      </w:r>
      <w:proofErr w:type="spellStart"/>
      <w:r w:rsidRPr="00ED4EE5">
        <w:rPr>
          <w:rFonts w:cs="Times New Roman"/>
          <w:sz w:val="28"/>
          <w:szCs w:val="28"/>
        </w:rPr>
        <w:t>бенефіціарів</w:t>
      </w:r>
      <w:proofErr w:type="spellEnd"/>
      <w:r w:rsidRPr="00ED4EE5">
        <w:rPr>
          <w:rFonts w:cs="Times New Roman"/>
          <w:sz w:val="28"/>
          <w:szCs w:val="28"/>
        </w:rPr>
        <w:t xml:space="preserve"> звітів про цільове використання наданої Фондом допомоги.</w:t>
      </w:r>
    </w:p>
    <w:p w:rsidR="0010771E" w:rsidRPr="00ED4EE5" w:rsidRDefault="0010771E" w:rsidP="009D7F04">
      <w:pPr>
        <w:spacing w:after="0"/>
        <w:ind w:firstLine="0"/>
        <w:rPr>
          <w:rFonts w:cs="Times New Roman"/>
          <w:sz w:val="28"/>
          <w:szCs w:val="28"/>
        </w:rPr>
      </w:pPr>
      <w:r w:rsidRPr="00ED4EE5">
        <w:rPr>
          <w:rFonts w:cs="Times New Roman"/>
          <w:sz w:val="28"/>
          <w:szCs w:val="28"/>
        </w:rPr>
        <w:t>6.14. Інформація про структуру та розмір доходів і витрат Фонду, а також умови використання його активів для благодійної діяльності не є конфіденційною інформацією або комерційною таємницею.</w:t>
      </w:r>
    </w:p>
    <w:p w:rsidR="00803AB6" w:rsidRDefault="00803AB6" w:rsidP="009D7F04">
      <w:pPr>
        <w:spacing w:after="0"/>
        <w:ind w:firstLine="0"/>
        <w:rPr>
          <w:rFonts w:cs="Times New Roman"/>
          <w:sz w:val="28"/>
          <w:szCs w:val="28"/>
        </w:rPr>
      </w:pPr>
    </w:p>
    <w:p w:rsidR="00803AB6" w:rsidRPr="00803AB6" w:rsidRDefault="00803AB6" w:rsidP="009D7F04">
      <w:pPr>
        <w:spacing w:after="0"/>
        <w:ind w:firstLine="0"/>
        <w:rPr>
          <w:rFonts w:cs="Times New Roman"/>
          <w:b/>
          <w:sz w:val="28"/>
          <w:szCs w:val="28"/>
        </w:rPr>
      </w:pPr>
      <w:r w:rsidRPr="00803AB6">
        <w:rPr>
          <w:rFonts w:cs="Times New Roman"/>
          <w:b/>
          <w:sz w:val="28"/>
          <w:szCs w:val="28"/>
        </w:rPr>
        <w:t>7</w:t>
      </w:r>
      <w:r w:rsidR="0010771E" w:rsidRPr="00803AB6">
        <w:rPr>
          <w:rFonts w:cs="Times New Roman"/>
          <w:b/>
          <w:sz w:val="28"/>
          <w:szCs w:val="28"/>
        </w:rPr>
        <w:t>.</w:t>
      </w:r>
      <w:r w:rsidRPr="00803AB6">
        <w:rPr>
          <w:rFonts w:cs="Times New Roman"/>
          <w:b/>
          <w:sz w:val="28"/>
          <w:szCs w:val="28"/>
        </w:rPr>
        <w:t xml:space="preserve"> ГОСПОДАРСЬКА ДІЯЛЬНІСТЬ ФОНДУ</w:t>
      </w:r>
    </w:p>
    <w:p w:rsidR="0010771E" w:rsidRPr="00ED4EE5" w:rsidRDefault="0010771E" w:rsidP="009D7F04">
      <w:pPr>
        <w:spacing w:after="0"/>
        <w:ind w:firstLine="0"/>
        <w:rPr>
          <w:rFonts w:cs="Times New Roman"/>
          <w:sz w:val="28"/>
          <w:szCs w:val="28"/>
        </w:rPr>
      </w:pPr>
      <w:r w:rsidRPr="00ED4EE5">
        <w:rPr>
          <w:rFonts w:cs="Times New Roman"/>
          <w:sz w:val="28"/>
          <w:szCs w:val="28"/>
        </w:rPr>
        <w:t>7.1.</w:t>
      </w:r>
      <w:r w:rsidR="00C623F2">
        <w:rPr>
          <w:rFonts w:cs="Times New Roman"/>
          <w:sz w:val="28"/>
          <w:szCs w:val="28"/>
        </w:rPr>
        <w:t xml:space="preserve"> </w:t>
      </w:r>
      <w:r w:rsidRPr="00ED4EE5">
        <w:rPr>
          <w:rFonts w:cs="Times New Roman"/>
          <w:sz w:val="28"/>
          <w:szCs w:val="28"/>
        </w:rPr>
        <w:t>Фонд здійснює господарську діяльність, спрямовану на виконання його статутних цілей та завдань, створення госпрозрахункових підприємств.</w:t>
      </w:r>
    </w:p>
    <w:p w:rsidR="0010771E" w:rsidRPr="00ED4EE5" w:rsidRDefault="0010771E" w:rsidP="009D7F04">
      <w:pPr>
        <w:spacing w:after="0"/>
        <w:ind w:firstLine="0"/>
        <w:rPr>
          <w:rFonts w:cs="Times New Roman"/>
          <w:sz w:val="28"/>
          <w:szCs w:val="28"/>
        </w:rPr>
      </w:pPr>
      <w:r w:rsidRPr="00ED4EE5">
        <w:rPr>
          <w:rFonts w:cs="Times New Roman"/>
          <w:sz w:val="28"/>
          <w:szCs w:val="28"/>
        </w:rPr>
        <w:t>7.2. Фонд користується самостійністю у питаннях прийняття господарських рішень, визначення умов оплати праці працівників апарату Фонду, використання власних фінансових</w:t>
      </w:r>
      <w:r w:rsidR="009B045C">
        <w:rPr>
          <w:rFonts w:cs="Times New Roman"/>
          <w:sz w:val="28"/>
          <w:szCs w:val="28"/>
        </w:rPr>
        <w:t xml:space="preserve"> </w:t>
      </w:r>
      <w:r w:rsidRPr="00ED4EE5">
        <w:rPr>
          <w:rFonts w:cs="Times New Roman"/>
          <w:sz w:val="28"/>
          <w:szCs w:val="28"/>
        </w:rPr>
        <w:t>та матеріальних ресурсів відповідно до вимог законодавства.</w:t>
      </w:r>
    </w:p>
    <w:p w:rsidR="0010771E" w:rsidRPr="00ED4EE5" w:rsidRDefault="0010771E" w:rsidP="009D7F04">
      <w:pPr>
        <w:spacing w:after="0"/>
        <w:ind w:firstLine="0"/>
        <w:rPr>
          <w:rFonts w:cs="Times New Roman"/>
          <w:sz w:val="28"/>
          <w:szCs w:val="28"/>
        </w:rPr>
      </w:pPr>
      <w:r w:rsidRPr="00ED4EE5">
        <w:rPr>
          <w:rFonts w:cs="Times New Roman"/>
          <w:sz w:val="28"/>
          <w:szCs w:val="28"/>
        </w:rPr>
        <w:t>7.3. Кошти Фонду спрямовуються виключно на благодійність та забезпечення господарської діяльності в розмірах та порядку, передбачених діючим законодавством та Законом України «Про благодійництво та благодійні організації».</w:t>
      </w:r>
      <w:r w:rsidR="004E1CDB" w:rsidRPr="00ED4EE5">
        <w:rPr>
          <w:rFonts w:cs="Times New Roman"/>
          <w:sz w:val="28"/>
          <w:szCs w:val="28"/>
        </w:rPr>
        <w:t xml:space="preserve"> </w:t>
      </w:r>
      <w:r w:rsidRPr="00ED4EE5">
        <w:rPr>
          <w:rFonts w:cs="Times New Roman"/>
          <w:sz w:val="28"/>
          <w:szCs w:val="28"/>
        </w:rPr>
        <w:t>Благодійні організації мають право здійснювати господарську діяльність без мети одержання прибутку, що сприяє досягненню їх статних цілей.</w:t>
      </w:r>
    </w:p>
    <w:p w:rsidR="0010771E" w:rsidRPr="00803AB6" w:rsidRDefault="0010771E" w:rsidP="009D7F04">
      <w:pPr>
        <w:spacing w:after="0"/>
        <w:ind w:firstLine="0"/>
        <w:rPr>
          <w:rFonts w:cs="Times New Roman"/>
          <w:b/>
          <w:sz w:val="28"/>
          <w:szCs w:val="28"/>
        </w:rPr>
      </w:pPr>
      <w:r w:rsidRPr="00ED4EE5">
        <w:rPr>
          <w:rFonts w:cs="Times New Roman"/>
          <w:sz w:val="28"/>
          <w:szCs w:val="28"/>
        </w:rPr>
        <w:t>7.4.</w:t>
      </w:r>
      <w:r w:rsidR="004E1CDB" w:rsidRPr="00ED4EE5">
        <w:rPr>
          <w:rFonts w:cs="Times New Roman"/>
          <w:sz w:val="28"/>
          <w:szCs w:val="28"/>
        </w:rPr>
        <w:t xml:space="preserve"> </w:t>
      </w:r>
      <w:r w:rsidRPr="00ED4EE5">
        <w:rPr>
          <w:rFonts w:cs="Times New Roman"/>
          <w:sz w:val="28"/>
          <w:szCs w:val="28"/>
        </w:rPr>
        <w:t>Госпрозрахункові підприємства вправі здійснювати комерційну діяльність</w:t>
      </w:r>
      <w:r w:rsidR="009B045C">
        <w:rPr>
          <w:rFonts w:cs="Times New Roman"/>
          <w:sz w:val="28"/>
          <w:szCs w:val="28"/>
        </w:rPr>
        <w:t xml:space="preserve"> </w:t>
      </w:r>
      <w:r w:rsidRPr="00ED4EE5">
        <w:rPr>
          <w:rFonts w:cs="Times New Roman"/>
          <w:sz w:val="28"/>
          <w:szCs w:val="28"/>
        </w:rPr>
        <w:t>лише в тій мірі таких видів, які відповідають цілям</w:t>
      </w:r>
      <w:r w:rsidR="009B045C">
        <w:rPr>
          <w:rFonts w:cs="Times New Roman"/>
          <w:sz w:val="28"/>
          <w:szCs w:val="28"/>
        </w:rPr>
        <w:t xml:space="preserve"> </w:t>
      </w:r>
      <w:r w:rsidRPr="00ED4EE5">
        <w:rPr>
          <w:rFonts w:cs="Times New Roman"/>
          <w:sz w:val="28"/>
          <w:szCs w:val="28"/>
        </w:rPr>
        <w:t>і завданням Фонду, закріпленим у цьому Статуті. Доходи, отримані Фондом від комерційної діяльності, витрачаються тільки для досягнення цих цілей і розподілу між засновниками не підлягають.</w:t>
      </w:r>
    </w:p>
    <w:p w:rsidR="00803AB6" w:rsidRDefault="00803AB6" w:rsidP="009D7F04">
      <w:pPr>
        <w:spacing w:after="0"/>
        <w:ind w:firstLine="0"/>
        <w:rPr>
          <w:rFonts w:cs="Times New Roman"/>
          <w:b/>
          <w:sz w:val="28"/>
          <w:szCs w:val="28"/>
        </w:rPr>
      </w:pPr>
    </w:p>
    <w:p w:rsidR="0010771E" w:rsidRPr="00803AB6" w:rsidRDefault="00803AB6" w:rsidP="009D7F04">
      <w:pPr>
        <w:spacing w:after="0"/>
        <w:ind w:firstLine="0"/>
        <w:rPr>
          <w:rFonts w:cs="Times New Roman"/>
          <w:b/>
          <w:sz w:val="28"/>
          <w:szCs w:val="28"/>
        </w:rPr>
      </w:pPr>
      <w:r w:rsidRPr="00803AB6">
        <w:rPr>
          <w:rFonts w:cs="Times New Roman"/>
          <w:b/>
          <w:sz w:val="28"/>
          <w:szCs w:val="28"/>
        </w:rPr>
        <w:t>8. МІЖНАРОДНІ ЗВ</w:t>
      </w:r>
      <w:r w:rsidR="0010771E" w:rsidRPr="00803AB6">
        <w:rPr>
          <w:rFonts w:cs="Times New Roman"/>
          <w:b/>
          <w:sz w:val="28"/>
          <w:szCs w:val="28"/>
        </w:rPr>
        <w:t>’</w:t>
      </w:r>
      <w:r w:rsidRPr="00803AB6">
        <w:rPr>
          <w:rFonts w:cs="Times New Roman"/>
          <w:b/>
          <w:sz w:val="28"/>
          <w:szCs w:val="28"/>
        </w:rPr>
        <w:t xml:space="preserve">ЯЗКИ ТА ДІЯЛЬНІСТЬ ФОНДУ </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8.1. Фонд у відповідності </w:t>
      </w:r>
      <w:r w:rsidR="00C623F2">
        <w:rPr>
          <w:rFonts w:cs="Times New Roman"/>
          <w:sz w:val="28"/>
          <w:szCs w:val="28"/>
        </w:rPr>
        <w:t>до</w:t>
      </w:r>
      <w:r w:rsidRPr="00ED4EE5">
        <w:rPr>
          <w:rFonts w:cs="Times New Roman"/>
          <w:sz w:val="28"/>
          <w:szCs w:val="28"/>
        </w:rPr>
        <w:t xml:space="preserve"> свої</w:t>
      </w:r>
      <w:r w:rsidR="00C623F2">
        <w:rPr>
          <w:rFonts w:cs="Times New Roman"/>
          <w:sz w:val="28"/>
          <w:szCs w:val="28"/>
        </w:rPr>
        <w:t>х</w:t>
      </w:r>
      <w:r w:rsidRPr="00ED4EE5">
        <w:rPr>
          <w:rFonts w:cs="Times New Roman"/>
          <w:sz w:val="28"/>
          <w:szCs w:val="28"/>
        </w:rPr>
        <w:t xml:space="preserve"> статутни</w:t>
      </w:r>
      <w:r w:rsidR="00C623F2">
        <w:rPr>
          <w:rFonts w:cs="Times New Roman"/>
          <w:sz w:val="28"/>
          <w:szCs w:val="28"/>
        </w:rPr>
        <w:t>х завдань</w:t>
      </w:r>
      <w:r w:rsidRPr="00ED4EE5">
        <w:rPr>
          <w:rFonts w:cs="Times New Roman"/>
          <w:sz w:val="28"/>
          <w:szCs w:val="28"/>
        </w:rPr>
        <w:t xml:space="preserve"> має право на здійснення міжнародних зв’язків та діяльності у порядку, передбаченому цим Статутом, чинним законодавством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8.2. Міжнародна діяльність фонду здійснюється шляхом участі у міжнародних проектах, роботі міжнародних організацій, а також інших формах, що не суперечать законодавству України, нормам і принципам міжнародного права.</w:t>
      </w:r>
    </w:p>
    <w:p w:rsidR="0010771E" w:rsidRPr="00ED4EE5" w:rsidRDefault="0010771E" w:rsidP="009D7F04">
      <w:pPr>
        <w:spacing w:after="0"/>
        <w:ind w:firstLine="0"/>
        <w:rPr>
          <w:rFonts w:cs="Times New Roman"/>
          <w:sz w:val="28"/>
          <w:szCs w:val="28"/>
        </w:rPr>
      </w:pPr>
      <w:r w:rsidRPr="00ED4EE5">
        <w:rPr>
          <w:rFonts w:cs="Times New Roman"/>
          <w:sz w:val="28"/>
          <w:szCs w:val="28"/>
        </w:rPr>
        <w:t>8.3. Фонд може засновувати або вступати в міжнародні організації, утворювати міжнародні спілки, підтримувати прямі міжнародні контакти та зв’язки, укладати відповідні угоди, а також брати участь у здійсненні міжнародних заходів.</w:t>
      </w:r>
    </w:p>
    <w:p w:rsidR="0010771E" w:rsidRPr="00ED4EE5" w:rsidRDefault="0010771E" w:rsidP="009D7F04">
      <w:pPr>
        <w:spacing w:after="0"/>
        <w:ind w:firstLine="0"/>
        <w:rPr>
          <w:rFonts w:cs="Times New Roman"/>
          <w:sz w:val="28"/>
          <w:szCs w:val="28"/>
        </w:rPr>
      </w:pPr>
      <w:r w:rsidRPr="00ED4EE5">
        <w:rPr>
          <w:rFonts w:cs="Times New Roman"/>
          <w:sz w:val="28"/>
          <w:szCs w:val="28"/>
        </w:rPr>
        <w:t>8.4. Фонд має право витрачати кошти на надання міжнародної допомоги, покриття представницьких витрат (прийняття і відправку делегацій, витрати на перекладачів, оплату рахунків тощо), відправляти у оплачувані відрядження за</w:t>
      </w:r>
      <w:r w:rsidR="00C623F2">
        <w:rPr>
          <w:rFonts w:cs="Times New Roman"/>
          <w:sz w:val="28"/>
          <w:szCs w:val="28"/>
        </w:rPr>
        <w:t xml:space="preserve"> </w:t>
      </w:r>
      <w:r w:rsidRPr="00ED4EE5">
        <w:rPr>
          <w:rFonts w:cs="Times New Roman"/>
          <w:sz w:val="28"/>
          <w:szCs w:val="28"/>
        </w:rPr>
        <w:t>кордон як своїх постійних працівників, так і залучених спеціалістів як представників фонду для участі в освітніх та культурологічних заходах, участі у конференціях тощо з врахуванням вимог чинного законодавства.</w:t>
      </w:r>
    </w:p>
    <w:p w:rsidR="00803AB6" w:rsidRPr="00803AB6" w:rsidRDefault="00803AB6" w:rsidP="009D7F04">
      <w:pPr>
        <w:spacing w:after="0"/>
        <w:ind w:firstLine="0"/>
        <w:rPr>
          <w:rFonts w:cs="Times New Roman"/>
          <w:b/>
          <w:sz w:val="28"/>
          <w:szCs w:val="28"/>
        </w:rPr>
      </w:pPr>
    </w:p>
    <w:p w:rsidR="0010771E" w:rsidRPr="00803AB6" w:rsidRDefault="00803AB6" w:rsidP="009D7F04">
      <w:pPr>
        <w:spacing w:after="0"/>
        <w:ind w:firstLine="0"/>
        <w:rPr>
          <w:rFonts w:cs="Times New Roman"/>
          <w:b/>
          <w:sz w:val="28"/>
          <w:szCs w:val="28"/>
        </w:rPr>
      </w:pPr>
      <w:r w:rsidRPr="00803AB6">
        <w:rPr>
          <w:rFonts w:cs="Times New Roman"/>
          <w:b/>
          <w:sz w:val="28"/>
          <w:szCs w:val="28"/>
        </w:rPr>
        <w:t xml:space="preserve">9. БЛАГОДІЙНА ПРОГРАМА ФОНДУ </w:t>
      </w:r>
    </w:p>
    <w:p w:rsidR="004E1CDB" w:rsidRPr="00ED4EE5" w:rsidRDefault="0010771E" w:rsidP="009D7F04">
      <w:pPr>
        <w:spacing w:after="0"/>
        <w:ind w:firstLine="0"/>
        <w:rPr>
          <w:rFonts w:cs="Times New Roman"/>
          <w:sz w:val="28"/>
          <w:szCs w:val="28"/>
        </w:rPr>
      </w:pPr>
      <w:r w:rsidRPr="00ED4EE5">
        <w:rPr>
          <w:rFonts w:cs="Times New Roman"/>
          <w:sz w:val="28"/>
          <w:szCs w:val="28"/>
        </w:rPr>
        <w:t>9.1. Благодійна програма приймається Фондом і є комплексом благодійних заходів</w:t>
      </w:r>
      <w:r w:rsidR="004E1CDB" w:rsidRPr="00ED4EE5">
        <w:rPr>
          <w:rFonts w:cs="Times New Roman"/>
          <w:sz w:val="28"/>
          <w:szCs w:val="28"/>
        </w:rPr>
        <w:t>,</w:t>
      </w:r>
      <w:r w:rsidRPr="00ED4EE5">
        <w:rPr>
          <w:rFonts w:cs="Times New Roman"/>
          <w:sz w:val="28"/>
          <w:szCs w:val="28"/>
        </w:rPr>
        <w:t xml:space="preserve"> спрямованих на вирішення завдань, що відп</w:t>
      </w:r>
      <w:r w:rsidR="004E1CDB" w:rsidRPr="00ED4EE5">
        <w:rPr>
          <w:rFonts w:cs="Times New Roman"/>
          <w:sz w:val="28"/>
          <w:szCs w:val="28"/>
        </w:rPr>
        <w:t>овідають статутним цілям Фонду.</w:t>
      </w:r>
    </w:p>
    <w:p w:rsidR="0010771E" w:rsidRPr="00ED4EE5" w:rsidRDefault="0010771E" w:rsidP="009D7F04">
      <w:pPr>
        <w:spacing w:after="0"/>
        <w:ind w:firstLine="0"/>
        <w:rPr>
          <w:rFonts w:cs="Times New Roman"/>
          <w:sz w:val="28"/>
          <w:szCs w:val="28"/>
        </w:rPr>
      </w:pPr>
      <w:r w:rsidRPr="00ED4EE5">
        <w:rPr>
          <w:rFonts w:cs="Times New Roman"/>
          <w:sz w:val="28"/>
          <w:szCs w:val="28"/>
        </w:rPr>
        <w:lastRenderedPageBreak/>
        <w:t>9.2. На фінансування благодійних програм повинна використовуватися вся сума надходжень, що надійшла за фінансовий рік від підприємств та організацій, які перебувають у власності благодійної організації, за винятком адміністративно-господарських витрат, пов’язаних з функціонуванням благодійної організації. За умови реалізації дострокових програм використання коштів здійснюється відповідно до термінів, визначених цими програмами.</w:t>
      </w:r>
    </w:p>
    <w:p w:rsidR="00803AB6" w:rsidRPr="00803AB6" w:rsidRDefault="00803AB6" w:rsidP="009D7F04">
      <w:pPr>
        <w:spacing w:after="0"/>
        <w:ind w:firstLine="0"/>
        <w:rPr>
          <w:rFonts w:cs="Times New Roman"/>
          <w:b/>
          <w:sz w:val="28"/>
          <w:szCs w:val="28"/>
        </w:rPr>
      </w:pPr>
    </w:p>
    <w:p w:rsidR="0010771E" w:rsidRPr="00803AB6" w:rsidRDefault="00803AB6" w:rsidP="009D7F04">
      <w:pPr>
        <w:spacing w:after="0"/>
        <w:ind w:firstLine="0"/>
        <w:rPr>
          <w:rFonts w:cs="Times New Roman"/>
          <w:b/>
          <w:sz w:val="28"/>
          <w:szCs w:val="28"/>
        </w:rPr>
      </w:pPr>
      <w:r w:rsidRPr="00803AB6">
        <w:rPr>
          <w:rFonts w:cs="Times New Roman"/>
          <w:b/>
          <w:sz w:val="28"/>
          <w:szCs w:val="28"/>
        </w:rPr>
        <w:t>10</w:t>
      </w:r>
      <w:r w:rsidR="0010771E" w:rsidRPr="00803AB6">
        <w:rPr>
          <w:rFonts w:cs="Times New Roman"/>
          <w:b/>
          <w:sz w:val="28"/>
          <w:szCs w:val="28"/>
        </w:rPr>
        <w:t>.</w:t>
      </w:r>
      <w:r w:rsidRPr="00803AB6">
        <w:rPr>
          <w:rFonts w:cs="Times New Roman"/>
          <w:b/>
          <w:sz w:val="28"/>
          <w:szCs w:val="28"/>
        </w:rPr>
        <w:t xml:space="preserve"> ФІНАНСОВА ДІЯЛЬНІСТЬ ФОНДУ</w:t>
      </w:r>
    </w:p>
    <w:p w:rsidR="004E1CDB" w:rsidRPr="00ED4EE5" w:rsidRDefault="0010771E" w:rsidP="009D7F04">
      <w:pPr>
        <w:spacing w:after="0"/>
        <w:ind w:firstLine="0"/>
        <w:rPr>
          <w:rFonts w:cs="Times New Roman"/>
          <w:sz w:val="28"/>
          <w:szCs w:val="28"/>
        </w:rPr>
      </w:pPr>
      <w:r w:rsidRPr="00ED4EE5">
        <w:rPr>
          <w:rFonts w:cs="Times New Roman"/>
          <w:sz w:val="28"/>
          <w:szCs w:val="28"/>
        </w:rPr>
        <w:t>10.1.</w:t>
      </w:r>
      <w:r w:rsidR="00C623F2">
        <w:rPr>
          <w:rFonts w:cs="Times New Roman"/>
          <w:sz w:val="28"/>
          <w:szCs w:val="28"/>
        </w:rPr>
        <w:t xml:space="preserve"> </w:t>
      </w:r>
      <w:r w:rsidRPr="00ED4EE5">
        <w:rPr>
          <w:rFonts w:cs="Times New Roman"/>
          <w:sz w:val="28"/>
          <w:szCs w:val="28"/>
        </w:rPr>
        <w:t>Фонд обліковує на окремих банківських рахунках кошти для господарської та благодійної діяльності як в національній</w:t>
      </w:r>
      <w:r w:rsidR="00C623F2">
        <w:rPr>
          <w:rFonts w:cs="Times New Roman"/>
          <w:sz w:val="28"/>
          <w:szCs w:val="28"/>
        </w:rPr>
        <w:t>,</w:t>
      </w:r>
      <w:r w:rsidRPr="00ED4EE5">
        <w:rPr>
          <w:rFonts w:cs="Times New Roman"/>
          <w:sz w:val="28"/>
          <w:szCs w:val="28"/>
        </w:rPr>
        <w:t xml:space="preserve"> так і в іноземній валютах.</w:t>
      </w:r>
    </w:p>
    <w:p w:rsidR="004E1CDB" w:rsidRPr="00ED4EE5" w:rsidRDefault="0010771E" w:rsidP="009D7F04">
      <w:pPr>
        <w:spacing w:after="0"/>
        <w:ind w:firstLine="0"/>
        <w:rPr>
          <w:rFonts w:cs="Times New Roman"/>
          <w:sz w:val="28"/>
          <w:szCs w:val="28"/>
        </w:rPr>
      </w:pPr>
      <w:r w:rsidRPr="00ED4EE5">
        <w:rPr>
          <w:rFonts w:cs="Times New Roman"/>
          <w:sz w:val="28"/>
          <w:szCs w:val="28"/>
        </w:rPr>
        <w:t xml:space="preserve">10.2. Фонд здійснює облік результатів своєї діяльності, веде оперативний бухгалтерський облік, статистичну звітність і відповідає за </w:t>
      </w:r>
      <w:r w:rsidR="00B24BBE">
        <w:rPr>
          <w:rFonts w:cs="Times New Roman"/>
          <w:sz w:val="28"/>
          <w:szCs w:val="28"/>
        </w:rPr>
        <w:t>достовірність</w:t>
      </w:r>
      <w:r w:rsidRPr="00ED4EE5">
        <w:rPr>
          <w:rFonts w:cs="Times New Roman"/>
          <w:sz w:val="28"/>
          <w:szCs w:val="28"/>
        </w:rPr>
        <w:t xml:space="preserve"> даних обліку</w:t>
      </w:r>
      <w:r w:rsidR="009B045C">
        <w:rPr>
          <w:rFonts w:cs="Times New Roman"/>
          <w:sz w:val="28"/>
          <w:szCs w:val="28"/>
        </w:rPr>
        <w:t xml:space="preserve"> </w:t>
      </w:r>
      <w:r w:rsidRPr="00ED4EE5">
        <w:rPr>
          <w:rFonts w:cs="Times New Roman"/>
          <w:sz w:val="28"/>
          <w:szCs w:val="28"/>
        </w:rPr>
        <w:t>й звітності відповідно до чинного законодавства України.</w:t>
      </w:r>
    </w:p>
    <w:p w:rsidR="004E1CDB" w:rsidRPr="00ED4EE5" w:rsidRDefault="0010771E" w:rsidP="009D7F04">
      <w:pPr>
        <w:spacing w:after="0"/>
        <w:ind w:firstLine="0"/>
        <w:rPr>
          <w:rFonts w:cs="Times New Roman"/>
          <w:sz w:val="28"/>
          <w:szCs w:val="28"/>
        </w:rPr>
      </w:pPr>
      <w:r w:rsidRPr="00ED4EE5">
        <w:rPr>
          <w:rFonts w:cs="Times New Roman"/>
          <w:sz w:val="28"/>
          <w:szCs w:val="28"/>
        </w:rPr>
        <w:t>10.3.</w:t>
      </w:r>
      <w:r w:rsidR="00B24BBE">
        <w:rPr>
          <w:rFonts w:cs="Times New Roman"/>
          <w:sz w:val="28"/>
          <w:szCs w:val="28"/>
        </w:rPr>
        <w:t xml:space="preserve"> </w:t>
      </w:r>
      <w:r w:rsidRPr="00ED4EE5">
        <w:rPr>
          <w:rFonts w:cs="Times New Roman"/>
          <w:sz w:val="28"/>
          <w:szCs w:val="28"/>
        </w:rPr>
        <w:t xml:space="preserve">Фінансова діяльність Фонду здійснюється відповідно до вимог законодавства України. Фінансова діяльність спрямована на благодійництво </w:t>
      </w:r>
      <w:r w:rsidR="00B24BBE">
        <w:rPr>
          <w:rFonts w:cs="Times New Roman"/>
          <w:sz w:val="28"/>
          <w:szCs w:val="28"/>
        </w:rPr>
        <w:t xml:space="preserve">і </w:t>
      </w:r>
      <w:r w:rsidRPr="00ED4EE5">
        <w:rPr>
          <w:rFonts w:cs="Times New Roman"/>
          <w:sz w:val="28"/>
          <w:szCs w:val="28"/>
        </w:rPr>
        <w:t>не розглядається</w:t>
      </w:r>
      <w:r w:rsidR="00B24BBE">
        <w:rPr>
          <w:rFonts w:cs="Times New Roman"/>
          <w:sz w:val="28"/>
          <w:szCs w:val="28"/>
        </w:rPr>
        <w:t>,</w:t>
      </w:r>
      <w:r w:rsidRPr="00ED4EE5">
        <w:rPr>
          <w:rFonts w:cs="Times New Roman"/>
          <w:sz w:val="28"/>
          <w:szCs w:val="28"/>
        </w:rPr>
        <w:t xml:space="preserve"> як підприємницька або інша прибуткова діяльність.</w:t>
      </w:r>
    </w:p>
    <w:p w:rsidR="004E1CDB" w:rsidRPr="00ED4EE5" w:rsidRDefault="0010771E" w:rsidP="009D7F04">
      <w:pPr>
        <w:spacing w:after="0"/>
        <w:ind w:firstLine="0"/>
        <w:rPr>
          <w:rFonts w:cs="Times New Roman"/>
          <w:sz w:val="28"/>
          <w:szCs w:val="28"/>
        </w:rPr>
      </w:pPr>
      <w:r w:rsidRPr="00ED4EE5">
        <w:rPr>
          <w:rFonts w:cs="Times New Roman"/>
          <w:sz w:val="28"/>
          <w:szCs w:val="28"/>
        </w:rPr>
        <w:t>10.4. Надходження Фонду від фінансової діяльності спрямовуються виключно на благодійність і забезпечення господарської діяльності у розмірах та порядку, передбачених чинним законодавством.</w:t>
      </w:r>
    </w:p>
    <w:p w:rsidR="004E1CDB" w:rsidRPr="00ED4EE5" w:rsidRDefault="0010771E" w:rsidP="009D7F04">
      <w:pPr>
        <w:spacing w:after="0"/>
        <w:ind w:firstLine="0"/>
        <w:rPr>
          <w:rFonts w:cs="Times New Roman"/>
          <w:sz w:val="28"/>
          <w:szCs w:val="28"/>
        </w:rPr>
      </w:pPr>
      <w:r w:rsidRPr="00ED4EE5">
        <w:rPr>
          <w:rFonts w:cs="Times New Roman"/>
          <w:sz w:val="28"/>
          <w:szCs w:val="28"/>
        </w:rPr>
        <w:t>10.5. Фонд звітує перед благодійниками за використання цільових внесків задля ви</w:t>
      </w:r>
      <w:r w:rsidR="004E1CDB" w:rsidRPr="00ED4EE5">
        <w:rPr>
          <w:rFonts w:cs="Times New Roman"/>
          <w:sz w:val="28"/>
          <w:szCs w:val="28"/>
        </w:rPr>
        <w:t>конання цілей та завдань Фонду.</w:t>
      </w:r>
    </w:p>
    <w:p w:rsidR="004E1CDB" w:rsidRPr="00ED4EE5" w:rsidRDefault="0010771E" w:rsidP="009D7F04">
      <w:pPr>
        <w:spacing w:after="0"/>
        <w:ind w:firstLine="0"/>
        <w:rPr>
          <w:rFonts w:cs="Times New Roman"/>
          <w:sz w:val="28"/>
          <w:szCs w:val="28"/>
        </w:rPr>
      </w:pPr>
      <w:r w:rsidRPr="00ED4EE5">
        <w:rPr>
          <w:rFonts w:cs="Times New Roman"/>
          <w:sz w:val="28"/>
          <w:szCs w:val="28"/>
        </w:rPr>
        <w:t>10.6. Фонд може вимагати звітів від набувачів наданої ним благодійної допомоги.</w:t>
      </w:r>
    </w:p>
    <w:p w:rsidR="004E1CDB" w:rsidRPr="00ED4EE5" w:rsidRDefault="0010771E" w:rsidP="009D7F04">
      <w:pPr>
        <w:spacing w:after="0"/>
        <w:ind w:firstLine="0"/>
        <w:rPr>
          <w:rFonts w:cs="Times New Roman"/>
          <w:sz w:val="28"/>
          <w:szCs w:val="28"/>
        </w:rPr>
      </w:pPr>
      <w:r w:rsidRPr="00ED4EE5">
        <w:rPr>
          <w:rFonts w:cs="Times New Roman"/>
          <w:sz w:val="28"/>
          <w:szCs w:val="28"/>
        </w:rPr>
        <w:t>10.7. Розмір адміністративних витрат благодійної організації не може перевищувати 20 відсотків</w:t>
      </w:r>
      <w:r w:rsidR="009B045C">
        <w:rPr>
          <w:rFonts w:cs="Times New Roman"/>
          <w:sz w:val="28"/>
          <w:szCs w:val="28"/>
        </w:rPr>
        <w:t xml:space="preserve"> </w:t>
      </w:r>
      <w:r w:rsidRPr="00ED4EE5">
        <w:rPr>
          <w:rFonts w:cs="Times New Roman"/>
          <w:sz w:val="28"/>
          <w:szCs w:val="28"/>
        </w:rPr>
        <w:t xml:space="preserve">доходу цієї організації у поточному році. Витрати, пов’язані з управлінням благодійними </w:t>
      </w:r>
      <w:proofErr w:type="spellStart"/>
      <w:r w:rsidRPr="00ED4EE5">
        <w:rPr>
          <w:rFonts w:cs="Times New Roman"/>
          <w:sz w:val="28"/>
          <w:szCs w:val="28"/>
        </w:rPr>
        <w:t>ендавментами</w:t>
      </w:r>
      <w:proofErr w:type="spellEnd"/>
      <w:r w:rsidRPr="00ED4EE5">
        <w:rPr>
          <w:rFonts w:cs="Times New Roman"/>
          <w:sz w:val="28"/>
          <w:szCs w:val="28"/>
        </w:rPr>
        <w:t>, включаються до адміністративних витрат благодійної організації, якщо інше не встановлено законом або правочином між благодійною організацією та благодійником.</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10.8. Звітність Благодійних організацій може містити інформацію про особу благодійників або </w:t>
      </w:r>
      <w:proofErr w:type="spellStart"/>
      <w:r w:rsidRPr="00ED4EE5">
        <w:rPr>
          <w:rFonts w:cs="Times New Roman"/>
          <w:sz w:val="28"/>
          <w:szCs w:val="28"/>
        </w:rPr>
        <w:t>бенефіціарів</w:t>
      </w:r>
      <w:proofErr w:type="spellEnd"/>
      <w:r w:rsidRPr="00ED4EE5">
        <w:rPr>
          <w:rFonts w:cs="Times New Roman"/>
          <w:sz w:val="28"/>
          <w:szCs w:val="28"/>
        </w:rPr>
        <w:t xml:space="preserve"> за умови згоди благодійників, </w:t>
      </w:r>
      <w:proofErr w:type="spellStart"/>
      <w:r w:rsidRPr="00ED4EE5">
        <w:rPr>
          <w:rFonts w:cs="Times New Roman"/>
          <w:sz w:val="28"/>
          <w:szCs w:val="28"/>
        </w:rPr>
        <w:t>бенефіціарів</w:t>
      </w:r>
      <w:proofErr w:type="spellEnd"/>
      <w:r w:rsidRPr="00ED4EE5">
        <w:rPr>
          <w:rFonts w:cs="Times New Roman"/>
          <w:sz w:val="28"/>
          <w:szCs w:val="28"/>
        </w:rPr>
        <w:t xml:space="preserve"> або їх правонаступників чи законних представників, якщо інше не визначено законом.</w:t>
      </w:r>
    </w:p>
    <w:p w:rsidR="00803AB6" w:rsidRPr="00803AB6" w:rsidRDefault="00803AB6" w:rsidP="009D7F04">
      <w:pPr>
        <w:spacing w:after="0"/>
        <w:ind w:firstLine="0"/>
        <w:rPr>
          <w:rFonts w:cs="Times New Roman"/>
          <w:b/>
          <w:sz w:val="28"/>
          <w:szCs w:val="28"/>
        </w:rPr>
      </w:pPr>
    </w:p>
    <w:p w:rsidR="00803AB6" w:rsidRPr="00803AB6" w:rsidRDefault="00803AB6" w:rsidP="009D7F04">
      <w:pPr>
        <w:spacing w:after="0"/>
        <w:ind w:firstLine="0"/>
        <w:rPr>
          <w:rFonts w:cs="Times New Roman"/>
          <w:b/>
          <w:sz w:val="28"/>
          <w:szCs w:val="28"/>
        </w:rPr>
      </w:pPr>
      <w:r w:rsidRPr="00803AB6">
        <w:rPr>
          <w:rFonts w:cs="Times New Roman"/>
          <w:b/>
          <w:sz w:val="28"/>
          <w:szCs w:val="28"/>
        </w:rPr>
        <w:t>11</w:t>
      </w:r>
      <w:r w:rsidR="0010771E" w:rsidRPr="00803AB6">
        <w:rPr>
          <w:rFonts w:cs="Times New Roman"/>
          <w:b/>
          <w:sz w:val="28"/>
          <w:szCs w:val="28"/>
        </w:rPr>
        <w:t>.</w:t>
      </w:r>
      <w:r w:rsidRPr="00803AB6">
        <w:rPr>
          <w:rFonts w:cs="Times New Roman"/>
          <w:b/>
          <w:sz w:val="28"/>
          <w:szCs w:val="28"/>
        </w:rPr>
        <w:t xml:space="preserve"> ПІДСТАВИ ТА ПОРЯДОК ПРИПИНЕННЯ ДІЯЛЬНОСТІ ФОНДУ, ПОРЯДОК РОЗПОДІЛУ АКТИВІВ</w:t>
      </w:r>
    </w:p>
    <w:p w:rsidR="0010771E" w:rsidRPr="00ED4EE5" w:rsidRDefault="004E1CDB" w:rsidP="009D7F04">
      <w:pPr>
        <w:spacing w:after="0"/>
        <w:ind w:firstLine="0"/>
        <w:rPr>
          <w:rFonts w:cs="Times New Roman"/>
          <w:sz w:val="28"/>
          <w:szCs w:val="28"/>
        </w:rPr>
      </w:pPr>
      <w:r w:rsidRPr="00ED4EE5">
        <w:rPr>
          <w:rFonts w:cs="Times New Roman"/>
          <w:sz w:val="28"/>
          <w:szCs w:val="28"/>
        </w:rPr>
        <w:t>1</w:t>
      </w:r>
      <w:r w:rsidR="0010771E" w:rsidRPr="00ED4EE5">
        <w:rPr>
          <w:rFonts w:cs="Times New Roman"/>
          <w:sz w:val="28"/>
          <w:szCs w:val="28"/>
        </w:rPr>
        <w:t>1.1. Фонд припиняє свою діяльність шляхом реорганізації (злиття, приєднання, поділу або перетворення) або ліквідації відповідно до чинного законодавства України. Фонд є таким, що припинився, з дня внесення до Єдиного державного реєстру запису про його припинення.</w:t>
      </w:r>
    </w:p>
    <w:p w:rsidR="0010771E" w:rsidRPr="00ED4EE5" w:rsidRDefault="0010771E" w:rsidP="009D7F04">
      <w:pPr>
        <w:spacing w:after="0"/>
        <w:ind w:firstLine="0"/>
        <w:rPr>
          <w:rFonts w:cs="Times New Roman"/>
          <w:sz w:val="28"/>
          <w:szCs w:val="28"/>
        </w:rPr>
      </w:pPr>
      <w:r w:rsidRPr="00ED4EE5">
        <w:rPr>
          <w:rFonts w:cs="Times New Roman"/>
          <w:sz w:val="28"/>
          <w:szCs w:val="28"/>
        </w:rPr>
        <w:t xml:space="preserve">11.2. Загальні збори учасників Фонду, суд або орган, що прийняв рішення про припинення Фонду, зобов’язані протягом трьох робочих днів з дати прийняття рішення письмово повідомити орган, що здійснює державну реєстрацію, який вносить до Єдиного державного реєстру відомості про те, що юридична особа перебуває у процесі припинення і публікує відповідне повідомлення у спеціалізованому друкованому засобі масової інформації. Загальні збори учасників Фонду, суд або орган, що прийняв рішення про припинення Фонду, відповідно до діючого законодавства призначають комісію з припинення Фонду (комісію з </w:t>
      </w:r>
      <w:r w:rsidRPr="00ED4EE5">
        <w:rPr>
          <w:rFonts w:cs="Times New Roman"/>
          <w:sz w:val="28"/>
          <w:szCs w:val="28"/>
        </w:rPr>
        <w:lastRenderedPageBreak/>
        <w:t xml:space="preserve">реорганізації, ліквідаційну комісію), голову комісії або ліквідатора та встановлюють порядок і строк </w:t>
      </w:r>
      <w:proofErr w:type="spellStart"/>
      <w:r w:rsidRPr="00ED4EE5">
        <w:rPr>
          <w:rFonts w:cs="Times New Roman"/>
          <w:sz w:val="28"/>
          <w:szCs w:val="28"/>
        </w:rPr>
        <w:t>заявлення</w:t>
      </w:r>
      <w:proofErr w:type="spellEnd"/>
      <w:r w:rsidRPr="00ED4EE5">
        <w:rPr>
          <w:rFonts w:cs="Times New Roman"/>
          <w:sz w:val="28"/>
          <w:szCs w:val="28"/>
        </w:rPr>
        <w:t xml:space="preserve"> кредиторами своїх вимог до Фонду, що припиняється. Виконання функцій комісії з припинення Фонду може бути покладено на Президента Фонду. З моменту призначення комісії до неї переходять повноваження щодо управління справами Фонду. Строк </w:t>
      </w:r>
      <w:proofErr w:type="spellStart"/>
      <w:r w:rsidRPr="00ED4EE5">
        <w:rPr>
          <w:rFonts w:cs="Times New Roman"/>
          <w:sz w:val="28"/>
          <w:szCs w:val="28"/>
        </w:rPr>
        <w:t>заявлення</w:t>
      </w:r>
      <w:proofErr w:type="spellEnd"/>
      <w:r w:rsidRPr="00ED4EE5">
        <w:rPr>
          <w:rFonts w:cs="Times New Roman"/>
          <w:sz w:val="28"/>
          <w:szCs w:val="28"/>
        </w:rPr>
        <w:t xml:space="preserve"> кредиторами своїх вимог до Фонду, що припиняється, не може становити менше двох і більше шести місяців з дня опублікування повідомлення про рішення щодо припинення Фонду.</w:t>
      </w:r>
    </w:p>
    <w:p w:rsidR="004E1CDB" w:rsidRPr="00ED4EE5" w:rsidRDefault="004E1CDB" w:rsidP="009D7F04">
      <w:pPr>
        <w:spacing w:after="0"/>
        <w:ind w:firstLine="0"/>
        <w:rPr>
          <w:rFonts w:cs="Times New Roman"/>
          <w:sz w:val="28"/>
          <w:szCs w:val="28"/>
        </w:rPr>
      </w:pPr>
      <w:r w:rsidRPr="00ED4EE5">
        <w:rPr>
          <w:rFonts w:cs="Times New Roman"/>
          <w:sz w:val="28"/>
          <w:szCs w:val="28"/>
        </w:rPr>
        <w:t>1</w:t>
      </w:r>
      <w:r w:rsidR="0010771E" w:rsidRPr="00ED4EE5">
        <w:rPr>
          <w:rFonts w:cs="Times New Roman"/>
          <w:sz w:val="28"/>
          <w:szCs w:val="28"/>
        </w:rPr>
        <w:t>1.3. Реорганізація (злиття, приєднання, поділ або перетворення) Фонду здійснюються</w:t>
      </w:r>
      <w:r w:rsidR="009B045C">
        <w:rPr>
          <w:rFonts w:cs="Times New Roman"/>
          <w:sz w:val="28"/>
          <w:szCs w:val="28"/>
        </w:rPr>
        <w:t xml:space="preserve"> </w:t>
      </w:r>
      <w:r w:rsidR="0010771E" w:rsidRPr="00ED4EE5">
        <w:rPr>
          <w:rFonts w:cs="Times New Roman"/>
          <w:sz w:val="28"/>
          <w:szCs w:val="28"/>
        </w:rPr>
        <w:t>за</w:t>
      </w:r>
      <w:r w:rsidR="009B045C">
        <w:rPr>
          <w:rFonts w:cs="Times New Roman"/>
          <w:sz w:val="28"/>
          <w:szCs w:val="28"/>
        </w:rPr>
        <w:t xml:space="preserve"> </w:t>
      </w:r>
      <w:r w:rsidR="0010771E" w:rsidRPr="00ED4EE5">
        <w:rPr>
          <w:rFonts w:cs="Times New Roman"/>
          <w:sz w:val="28"/>
          <w:szCs w:val="28"/>
        </w:rPr>
        <w:t>рішенням загальних зборів учасників, якщо за це рішення проголосувало не менш ніж 3/4 осіб, присутніх на загальних зборах учасників. При реорганізації Фонду його права і обов’язки переходять до правонаступників, якими можуть бути одна чи кілька благодійних організацій. Порядок проведення реорганізації (злиття, приєднання, поділу або перетворення) визначається відповідно до вимог</w:t>
      </w:r>
      <w:r w:rsidRPr="00ED4EE5">
        <w:rPr>
          <w:rFonts w:cs="Times New Roman"/>
          <w:sz w:val="28"/>
          <w:szCs w:val="28"/>
        </w:rPr>
        <w:t xml:space="preserve"> чинного законодавства України.</w:t>
      </w:r>
    </w:p>
    <w:p w:rsidR="004E1CDB" w:rsidRPr="00ED4EE5" w:rsidRDefault="0010771E" w:rsidP="009D7F04">
      <w:pPr>
        <w:spacing w:after="0"/>
        <w:ind w:firstLine="0"/>
        <w:rPr>
          <w:rFonts w:cs="Times New Roman"/>
          <w:sz w:val="28"/>
          <w:szCs w:val="28"/>
        </w:rPr>
      </w:pPr>
      <w:r w:rsidRPr="00ED4EE5">
        <w:rPr>
          <w:rFonts w:cs="Times New Roman"/>
          <w:sz w:val="28"/>
          <w:szCs w:val="28"/>
        </w:rPr>
        <w:t>11.4. Ліквідація Фонду здійснюється за рішенням загальних зборів учасників, якщо за це рішення проголосувало не менш ніж 3/4 осіб, присутніх на загальних зборах учасників, або за рішенням суду чи державних органів на підставах, передбачених чинним законодавством України. Порядок і строки проведення ліквідації визначаються відповідно до вимог чинного законодавства України.</w:t>
      </w:r>
    </w:p>
    <w:p w:rsidR="004E1CDB" w:rsidRPr="00ED4EE5" w:rsidRDefault="0010771E" w:rsidP="009D7F04">
      <w:pPr>
        <w:spacing w:after="0"/>
        <w:ind w:firstLine="0"/>
        <w:rPr>
          <w:rFonts w:cs="Times New Roman"/>
          <w:sz w:val="28"/>
          <w:szCs w:val="28"/>
        </w:rPr>
      </w:pPr>
      <w:r w:rsidRPr="00ED4EE5">
        <w:rPr>
          <w:rFonts w:cs="Times New Roman"/>
          <w:sz w:val="28"/>
          <w:szCs w:val="28"/>
        </w:rPr>
        <w:t>11.5. Державна реєстрація припинення Фонду здійснюється відповідно до чинного законодавства України.</w:t>
      </w:r>
    </w:p>
    <w:p w:rsidR="0010771E" w:rsidRPr="00ED4EE5" w:rsidRDefault="0010771E" w:rsidP="009D7F04">
      <w:pPr>
        <w:spacing w:after="0"/>
        <w:ind w:firstLine="0"/>
        <w:rPr>
          <w:rFonts w:cs="Times New Roman"/>
          <w:sz w:val="28"/>
          <w:szCs w:val="28"/>
        </w:rPr>
      </w:pPr>
      <w:r w:rsidRPr="00ED4EE5">
        <w:rPr>
          <w:rFonts w:cs="Times New Roman"/>
          <w:sz w:val="28"/>
          <w:szCs w:val="28"/>
        </w:rPr>
        <w:t>11.6 У разі ліквідації Фонду його активи повинні бути передані одній або кільком неприбутковим організаціям відповідного виду або зараховані до доходу бюджету, якщо інше не передбачено законом, що регулює діяльність відповідної неприбуткової організації.</w:t>
      </w:r>
    </w:p>
    <w:p w:rsidR="00323633" w:rsidRDefault="00323633" w:rsidP="009D7F04">
      <w:pPr>
        <w:spacing w:after="0"/>
        <w:ind w:firstLine="0"/>
        <w:rPr>
          <w:rFonts w:cs="Times New Roman"/>
          <w:sz w:val="28"/>
          <w:szCs w:val="28"/>
        </w:rPr>
      </w:pPr>
    </w:p>
    <w:p w:rsidR="00ED4EE5" w:rsidRDefault="00ED4EE5" w:rsidP="009D7F04">
      <w:pPr>
        <w:spacing w:after="0"/>
        <w:ind w:firstLine="0"/>
        <w:rPr>
          <w:rFonts w:cs="Times New Roman"/>
          <w:sz w:val="28"/>
          <w:szCs w:val="28"/>
        </w:rPr>
      </w:pPr>
    </w:p>
    <w:p w:rsidR="00ED4EE5" w:rsidRPr="00ED4EE5" w:rsidRDefault="00ED4EE5" w:rsidP="009D7F04">
      <w:pPr>
        <w:spacing w:after="0"/>
        <w:ind w:firstLine="0"/>
        <w:rPr>
          <w:rFonts w:cs="Times New Roman"/>
          <w:sz w:val="28"/>
          <w:szCs w:val="28"/>
        </w:rPr>
      </w:pPr>
      <w:r w:rsidRPr="00ED4EE5">
        <w:rPr>
          <w:rFonts w:cs="Times New Roman"/>
          <w:sz w:val="28"/>
          <w:szCs w:val="28"/>
        </w:rPr>
        <w:t xml:space="preserve">Засновники </w:t>
      </w:r>
      <w:r>
        <w:rPr>
          <w:rFonts w:cs="Times New Roman"/>
          <w:sz w:val="28"/>
          <w:szCs w:val="28"/>
        </w:rPr>
        <w:t>Фонду</w:t>
      </w:r>
      <w:r w:rsidRPr="00ED4EE5">
        <w:rPr>
          <w:rFonts w:cs="Times New Roman"/>
          <w:sz w:val="28"/>
          <w:szCs w:val="28"/>
        </w:rPr>
        <w:t xml:space="preserve">: </w:t>
      </w:r>
    </w:p>
    <w:p w:rsidR="00ED4EE5" w:rsidRPr="00ED4EE5" w:rsidRDefault="00ED4EE5" w:rsidP="009D7F04">
      <w:pPr>
        <w:spacing w:after="0"/>
        <w:ind w:firstLine="0"/>
        <w:rPr>
          <w:rFonts w:cs="Times New Roman"/>
          <w:sz w:val="28"/>
          <w:szCs w:val="28"/>
        </w:rPr>
      </w:pPr>
    </w:p>
    <w:p w:rsidR="00ED4EE5" w:rsidRPr="00ED4EE5" w:rsidRDefault="00ED4EE5" w:rsidP="005305F0">
      <w:pPr>
        <w:spacing w:after="0"/>
        <w:ind w:left="4248" w:firstLine="708"/>
        <w:rPr>
          <w:rFonts w:cs="Times New Roman"/>
          <w:sz w:val="28"/>
          <w:szCs w:val="28"/>
        </w:rPr>
      </w:pPr>
      <w:r w:rsidRPr="00ED4EE5">
        <w:rPr>
          <w:rFonts w:cs="Times New Roman"/>
          <w:sz w:val="28"/>
          <w:szCs w:val="28"/>
        </w:rPr>
        <w:t>Вин</w:t>
      </w:r>
      <w:r w:rsidR="009B045C">
        <w:rPr>
          <w:rFonts w:cs="Times New Roman"/>
          <w:sz w:val="28"/>
          <w:szCs w:val="28"/>
        </w:rPr>
        <w:t>оградов Володимир Володимирович</w:t>
      </w:r>
    </w:p>
    <w:p w:rsidR="00ED4EE5" w:rsidRPr="00ED4EE5" w:rsidRDefault="00ED4EE5" w:rsidP="009D7F04">
      <w:pPr>
        <w:spacing w:after="0"/>
        <w:ind w:firstLine="0"/>
        <w:rPr>
          <w:rFonts w:cs="Times New Roman"/>
          <w:sz w:val="28"/>
          <w:szCs w:val="28"/>
        </w:rPr>
      </w:pPr>
    </w:p>
    <w:p w:rsidR="00ED4EE5" w:rsidRPr="00ED4EE5" w:rsidRDefault="00ED4EE5" w:rsidP="005305F0">
      <w:pPr>
        <w:spacing w:after="0"/>
        <w:ind w:left="4956" w:firstLine="0"/>
        <w:rPr>
          <w:rFonts w:cs="Times New Roman"/>
          <w:sz w:val="28"/>
          <w:szCs w:val="28"/>
        </w:rPr>
      </w:pPr>
      <w:bookmarkStart w:id="0" w:name="_GoBack"/>
      <w:bookmarkEnd w:id="0"/>
      <w:r w:rsidRPr="00ED4EE5">
        <w:rPr>
          <w:rFonts w:cs="Times New Roman"/>
          <w:sz w:val="28"/>
          <w:szCs w:val="28"/>
        </w:rPr>
        <w:t>Пушин Вячеслав Іванович</w:t>
      </w:r>
    </w:p>
    <w:sectPr w:rsidR="00ED4EE5" w:rsidRPr="00ED4EE5" w:rsidSect="007F2DB6">
      <w:headerReference w:type="default" r:id="rId7"/>
      <w:pgSz w:w="11906" w:h="16838"/>
      <w:pgMar w:top="964" w:right="567" w:bottom="964"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B8B" w:rsidRDefault="00DA7B8B" w:rsidP="007F2DB6">
      <w:pPr>
        <w:spacing w:after="0"/>
      </w:pPr>
      <w:r>
        <w:separator/>
      </w:r>
    </w:p>
  </w:endnote>
  <w:endnote w:type="continuationSeparator" w:id="0">
    <w:p w:rsidR="00DA7B8B" w:rsidRDefault="00DA7B8B" w:rsidP="007F2D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B8B" w:rsidRDefault="00DA7B8B" w:rsidP="007F2DB6">
      <w:pPr>
        <w:spacing w:after="0"/>
      </w:pPr>
      <w:r>
        <w:separator/>
      </w:r>
    </w:p>
  </w:footnote>
  <w:footnote w:type="continuationSeparator" w:id="0">
    <w:p w:rsidR="00DA7B8B" w:rsidRDefault="00DA7B8B" w:rsidP="007F2D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274418"/>
      <w:docPartObj>
        <w:docPartGallery w:val="Page Numbers (Top of Page)"/>
        <w:docPartUnique/>
      </w:docPartObj>
    </w:sdtPr>
    <w:sdtEndPr>
      <w:rPr>
        <w:sz w:val="20"/>
        <w:szCs w:val="20"/>
      </w:rPr>
    </w:sdtEndPr>
    <w:sdtContent>
      <w:p w:rsidR="007F2DB6" w:rsidRPr="007F2DB6" w:rsidRDefault="007F2DB6" w:rsidP="007F2DB6">
        <w:pPr>
          <w:pStyle w:val="a3"/>
          <w:ind w:firstLine="0"/>
          <w:jc w:val="center"/>
          <w:rPr>
            <w:sz w:val="20"/>
            <w:szCs w:val="20"/>
          </w:rPr>
        </w:pPr>
        <w:r w:rsidRPr="007F2DB6">
          <w:rPr>
            <w:sz w:val="20"/>
            <w:szCs w:val="20"/>
          </w:rPr>
          <w:fldChar w:fldCharType="begin"/>
        </w:r>
        <w:r w:rsidRPr="007F2DB6">
          <w:rPr>
            <w:sz w:val="20"/>
            <w:szCs w:val="20"/>
          </w:rPr>
          <w:instrText>PAGE   \* MERGEFORMAT</w:instrText>
        </w:r>
        <w:r w:rsidRPr="007F2DB6">
          <w:rPr>
            <w:sz w:val="20"/>
            <w:szCs w:val="20"/>
          </w:rPr>
          <w:fldChar w:fldCharType="separate"/>
        </w:r>
        <w:r w:rsidR="005305F0">
          <w:rPr>
            <w:noProof/>
            <w:sz w:val="20"/>
            <w:szCs w:val="20"/>
          </w:rPr>
          <w:t>15</w:t>
        </w:r>
        <w:r w:rsidRPr="007F2DB6">
          <w:rPr>
            <w:sz w:val="20"/>
            <w:szCs w:val="20"/>
          </w:rPr>
          <w:fldChar w:fldCharType="end"/>
        </w:r>
      </w:p>
    </w:sdtContent>
  </w:sdt>
  <w:p w:rsidR="007F2DB6" w:rsidRDefault="007F2DB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B85ECD"/>
    <w:multiLevelType w:val="multilevel"/>
    <w:tmpl w:val="041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26A"/>
    <w:rsid w:val="000107C3"/>
    <w:rsid w:val="0003419A"/>
    <w:rsid w:val="0010771E"/>
    <w:rsid w:val="0015726A"/>
    <w:rsid w:val="001F1F42"/>
    <w:rsid w:val="002508B5"/>
    <w:rsid w:val="002C7FE8"/>
    <w:rsid w:val="00323633"/>
    <w:rsid w:val="003A2ED9"/>
    <w:rsid w:val="00483F64"/>
    <w:rsid w:val="004D2E78"/>
    <w:rsid w:val="004D5DCA"/>
    <w:rsid w:val="004E1CDB"/>
    <w:rsid w:val="004E208E"/>
    <w:rsid w:val="005305F0"/>
    <w:rsid w:val="00550E8F"/>
    <w:rsid w:val="005C5C1F"/>
    <w:rsid w:val="006C76F4"/>
    <w:rsid w:val="006F01D7"/>
    <w:rsid w:val="00744C19"/>
    <w:rsid w:val="007E0EEF"/>
    <w:rsid w:val="007F2DB6"/>
    <w:rsid w:val="00803AB6"/>
    <w:rsid w:val="0096506C"/>
    <w:rsid w:val="009B045C"/>
    <w:rsid w:val="009D7F04"/>
    <w:rsid w:val="009F6E0A"/>
    <w:rsid w:val="00A60ACE"/>
    <w:rsid w:val="00AC721F"/>
    <w:rsid w:val="00B24BBE"/>
    <w:rsid w:val="00BF49FF"/>
    <w:rsid w:val="00C30991"/>
    <w:rsid w:val="00C623F2"/>
    <w:rsid w:val="00DA7B8B"/>
    <w:rsid w:val="00DF02BF"/>
    <w:rsid w:val="00E3164A"/>
    <w:rsid w:val="00EA76B3"/>
    <w:rsid w:val="00ED4EE5"/>
    <w:rsid w:val="00FC79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B1A87-06C3-4FB2-9A00-8A20DF65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4"/>
        <w:szCs w:val="22"/>
        <w:lang w:val="uk-UA" w:eastAsia="en-US" w:bidi="ar-SA"/>
      </w:rPr>
    </w:rPrDefault>
    <w:pPrDefault>
      <w:pPr>
        <w:spacing w:after="120"/>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3AB6"/>
    <w:pPr>
      <w:keepNext/>
      <w:numPr>
        <w:numId w:val="1"/>
      </w:numPr>
      <w:spacing w:before="240" w:after="60" w:line="276" w:lineRule="auto"/>
      <w:jc w:val="left"/>
      <w:outlineLvl w:val="0"/>
    </w:pPr>
    <w:rPr>
      <w:rFonts w:ascii="Arial" w:eastAsia="Times New Roman" w:hAnsi="Arial" w:cs="Arial"/>
      <w:b/>
      <w:bCs/>
      <w:kern w:val="32"/>
      <w:sz w:val="32"/>
      <w:szCs w:val="32"/>
      <w:lang w:val="ru-RU" w:eastAsia="ru-RU"/>
    </w:rPr>
  </w:style>
  <w:style w:type="paragraph" w:styleId="2">
    <w:name w:val="heading 2"/>
    <w:basedOn w:val="a"/>
    <w:next w:val="a"/>
    <w:link w:val="20"/>
    <w:qFormat/>
    <w:rsid w:val="00803AB6"/>
    <w:pPr>
      <w:keepNext/>
      <w:numPr>
        <w:ilvl w:val="1"/>
        <w:numId w:val="1"/>
      </w:numPr>
      <w:spacing w:before="240" w:after="60" w:line="276" w:lineRule="auto"/>
      <w:jc w:val="left"/>
      <w:outlineLvl w:val="1"/>
    </w:pPr>
    <w:rPr>
      <w:rFonts w:ascii="Arial" w:eastAsia="Times New Roman" w:hAnsi="Arial" w:cs="Arial"/>
      <w:b/>
      <w:bCs/>
      <w:i/>
      <w:iCs/>
      <w:sz w:val="28"/>
      <w:szCs w:val="28"/>
      <w:lang w:val="ru-RU" w:eastAsia="ru-RU"/>
    </w:rPr>
  </w:style>
  <w:style w:type="paragraph" w:styleId="3">
    <w:name w:val="heading 3"/>
    <w:basedOn w:val="a"/>
    <w:next w:val="a"/>
    <w:link w:val="30"/>
    <w:qFormat/>
    <w:rsid w:val="00803AB6"/>
    <w:pPr>
      <w:keepNext/>
      <w:numPr>
        <w:ilvl w:val="2"/>
        <w:numId w:val="1"/>
      </w:numPr>
      <w:spacing w:before="240" w:after="60" w:line="276" w:lineRule="auto"/>
      <w:jc w:val="left"/>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803AB6"/>
    <w:pPr>
      <w:keepNext/>
      <w:numPr>
        <w:ilvl w:val="3"/>
        <w:numId w:val="1"/>
      </w:numPr>
      <w:spacing w:before="240" w:after="60" w:line="276" w:lineRule="auto"/>
      <w:jc w:val="left"/>
      <w:outlineLvl w:val="3"/>
    </w:pPr>
    <w:rPr>
      <w:rFonts w:eastAsia="Times New Roman" w:cs="Times New Roman"/>
      <w:b/>
      <w:bCs/>
      <w:sz w:val="28"/>
      <w:szCs w:val="28"/>
      <w:lang w:val="ru-RU" w:eastAsia="ru-RU"/>
    </w:rPr>
  </w:style>
  <w:style w:type="paragraph" w:styleId="5">
    <w:name w:val="heading 5"/>
    <w:basedOn w:val="a"/>
    <w:next w:val="a"/>
    <w:link w:val="50"/>
    <w:qFormat/>
    <w:rsid w:val="00803AB6"/>
    <w:pPr>
      <w:numPr>
        <w:ilvl w:val="4"/>
        <w:numId w:val="1"/>
      </w:numPr>
      <w:spacing w:before="240" w:after="60" w:line="276" w:lineRule="auto"/>
      <w:jc w:val="left"/>
      <w:outlineLvl w:val="4"/>
    </w:pPr>
    <w:rPr>
      <w:rFonts w:ascii="Calibri" w:eastAsia="Times New Roman" w:hAnsi="Calibri" w:cs="Times New Roman"/>
      <w:b/>
      <w:bCs/>
      <w:i/>
      <w:iCs/>
      <w:sz w:val="26"/>
      <w:szCs w:val="26"/>
      <w:lang w:val="ru-RU" w:eastAsia="ru-RU"/>
    </w:rPr>
  </w:style>
  <w:style w:type="paragraph" w:styleId="6">
    <w:name w:val="heading 6"/>
    <w:basedOn w:val="a"/>
    <w:next w:val="a"/>
    <w:link w:val="60"/>
    <w:qFormat/>
    <w:rsid w:val="00803AB6"/>
    <w:pPr>
      <w:numPr>
        <w:ilvl w:val="5"/>
        <w:numId w:val="1"/>
      </w:numPr>
      <w:spacing w:before="240" w:after="60" w:line="276" w:lineRule="auto"/>
      <w:jc w:val="left"/>
      <w:outlineLvl w:val="5"/>
    </w:pPr>
    <w:rPr>
      <w:rFonts w:eastAsia="Times New Roman" w:cs="Times New Roman"/>
      <w:b/>
      <w:bCs/>
      <w:sz w:val="22"/>
      <w:lang w:val="ru-RU" w:eastAsia="ru-RU"/>
    </w:rPr>
  </w:style>
  <w:style w:type="paragraph" w:styleId="7">
    <w:name w:val="heading 7"/>
    <w:basedOn w:val="a"/>
    <w:next w:val="a"/>
    <w:link w:val="70"/>
    <w:qFormat/>
    <w:rsid w:val="00803AB6"/>
    <w:pPr>
      <w:numPr>
        <w:ilvl w:val="6"/>
        <w:numId w:val="1"/>
      </w:numPr>
      <w:spacing w:before="240" w:after="60" w:line="276" w:lineRule="auto"/>
      <w:jc w:val="left"/>
      <w:outlineLvl w:val="6"/>
    </w:pPr>
    <w:rPr>
      <w:rFonts w:eastAsia="Times New Roman" w:cs="Times New Roman"/>
      <w:szCs w:val="24"/>
      <w:lang w:val="ru-RU" w:eastAsia="ru-RU"/>
    </w:rPr>
  </w:style>
  <w:style w:type="paragraph" w:styleId="8">
    <w:name w:val="heading 8"/>
    <w:basedOn w:val="a"/>
    <w:next w:val="a"/>
    <w:link w:val="80"/>
    <w:qFormat/>
    <w:rsid w:val="00803AB6"/>
    <w:pPr>
      <w:numPr>
        <w:ilvl w:val="7"/>
        <w:numId w:val="1"/>
      </w:numPr>
      <w:spacing w:before="240" w:after="60" w:line="276" w:lineRule="auto"/>
      <w:jc w:val="left"/>
      <w:outlineLvl w:val="7"/>
    </w:pPr>
    <w:rPr>
      <w:rFonts w:eastAsia="Times New Roman" w:cs="Times New Roman"/>
      <w:i/>
      <w:iCs/>
      <w:szCs w:val="24"/>
      <w:lang w:val="ru-RU" w:eastAsia="ru-RU"/>
    </w:rPr>
  </w:style>
  <w:style w:type="paragraph" w:styleId="9">
    <w:name w:val="heading 9"/>
    <w:basedOn w:val="a"/>
    <w:next w:val="a"/>
    <w:link w:val="90"/>
    <w:qFormat/>
    <w:rsid w:val="00803AB6"/>
    <w:pPr>
      <w:numPr>
        <w:ilvl w:val="8"/>
        <w:numId w:val="1"/>
      </w:numPr>
      <w:spacing w:before="240" w:after="60" w:line="276" w:lineRule="auto"/>
      <w:jc w:val="left"/>
      <w:outlineLvl w:val="8"/>
    </w:pPr>
    <w:rPr>
      <w:rFonts w:ascii="Arial" w:eastAsia="Times New Roman" w:hAnsi="Arial" w:cs="Arial"/>
      <w:sz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rsid w:val="00323633"/>
    <w:pPr>
      <w:spacing w:after="0"/>
      <w:ind w:firstLine="0"/>
      <w:jc w:val="left"/>
    </w:pPr>
    <w:rPr>
      <w:rFonts w:ascii="Arial" w:eastAsia="Times New Roman" w:hAnsi="Arial" w:cs="Arial"/>
      <w:color w:val="000000"/>
      <w:sz w:val="22"/>
      <w:lang w:val="ru-RU" w:eastAsia="ru-RU"/>
    </w:rPr>
  </w:style>
  <w:style w:type="character" w:customStyle="1" w:styleId="10">
    <w:name w:val="Заголовок 1 Знак"/>
    <w:basedOn w:val="a0"/>
    <w:link w:val="1"/>
    <w:rsid w:val="00803AB6"/>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803AB6"/>
    <w:rPr>
      <w:rFonts w:ascii="Arial" w:eastAsia="Times New Roman" w:hAnsi="Arial" w:cs="Arial"/>
      <w:b/>
      <w:bCs/>
      <w:i/>
      <w:iCs/>
      <w:sz w:val="28"/>
      <w:szCs w:val="28"/>
      <w:lang w:val="ru-RU" w:eastAsia="ru-RU"/>
    </w:rPr>
  </w:style>
  <w:style w:type="character" w:customStyle="1" w:styleId="30">
    <w:name w:val="Заголовок 3 Знак"/>
    <w:basedOn w:val="a0"/>
    <w:link w:val="3"/>
    <w:rsid w:val="00803AB6"/>
    <w:rPr>
      <w:rFonts w:ascii="Arial" w:eastAsia="Times New Roman" w:hAnsi="Arial" w:cs="Arial"/>
      <w:b/>
      <w:bCs/>
      <w:sz w:val="26"/>
      <w:szCs w:val="26"/>
      <w:lang w:val="ru-RU" w:eastAsia="ru-RU"/>
    </w:rPr>
  </w:style>
  <w:style w:type="character" w:customStyle="1" w:styleId="40">
    <w:name w:val="Заголовок 4 Знак"/>
    <w:basedOn w:val="a0"/>
    <w:link w:val="4"/>
    <w:rsid w:val="00803AB6"/>
    <w:rPr>
      <w:rFonts w:eastAsia="Times New Roman" w:cs="Times New Roman"/>
      <w:b/>
      <w:bCs/>
      <w:sz w:val="28"/>
      <w:szCs w:val="28"/>
      <w:lang w:val="ru-RU" w:eastAsia="ru-RU"/>
    </w:rPr>
  </w:style>
  <w:style w:type="character" w:customStyle="1" w:styleId="50">
    <w:name w:val="Заголовок 5 Знак"/>
    <w:basedOn w:val="a0"/>
    <w:link w:val="5"/>
    <w:rsid w:val="00803AB6"/>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803AB6"/>
    <w:rPr>
      <w:rFonts w:eastAsia="Times New Roman" w:cs="Times New Roman"/>
      <w:b/>
      <w:bCs/>
      <w:sz w:val="22"/>
      <w:lang w:val="ru-RU" w:eastAsia="ru-RU"/>
    </w:rPr>
  </w:style>
  <w:style w:type="character" w:customStyle="1" w:styleId="70">
    <w:name w:val="Заголовок 7 Знак"/>
    <w:basedOn w:val="a0"/>
    <w:link w:val="7"/>
    <w:rsid w:val="00803AB6"/>
    <w:rPr>
      <w:rFonts w:eastAsia="Times New Roman" w:cs="Times New Roman"/>
      <w:szCs w:val="24"/>
      <w:lang w:val="ru-RU" w:eastAsia="ru-RU"/>
    </w:rPr>
  </w:style>
  <w:style w:type="character" w:customStyle="1" w:styleId="80">
    <w:name w:val="Заголовок 8 Знак"/>
    <w:basedOn w:val="a0"/>
    <w:link w:val="8"/>
    <w:rsid w:val="00803AB6"/>
    <w:rPr>
      <w:rFonts w:eastAsia="Times New Roman" w:cs="Times New Roman"/>
      <w:i/>
      <w:iCs/>
      <w:szCs w:val="24"/>
      <w:lang w:val="ru-RU" w:eastAsia="ru-RU"/>
    </w:rPr>
  </w:style>
  <w:style w:type="character" w:customStyle="1" w:styleId="90">
    <w:name w:val="Заголовок 9 Знак"/>
    <w:basedOn w:val="a0"/>
    <w:link w:val="9"/>
    <w:rsid w:val="00803AB6"/>
    <w:rPr>
      <w:rFonts w:ascii="Arial" w:eastAsia="Times New Roman" w:hAnsi="Arial" w:cs="Arial"/>
      <w:sz w:val="22"/>
      <w:lang w:val="ru-RU" w:eastAsia="ru-RU"/>
    </w:rPr>
  </w:style>
  <w:style w:type="paragraph" w:styleId="a3">
    <w:name w:val="header"/>
    <w:basedOn w:val="a"/>
    <w:link w:val="a4"/>
    <w:uiPriority w:val="99"/>
    <w:unhideWhenUsed/>
    <w:rsid w:val="007F2DB6"/>
    <w:pPr>
      <w:tabs>
        <w:tab w:val="center" w:pos="4677"/>
        <w:tab w:val="right" w:pos="9355"/>
      </w:tabs>
      <w:spacing w:after="0"/>
    </w:pPr>
  </w:style>
  <w:style w:type="character" w:customStyle="1" w:styleId="a4">
    <w:name w:val="Верхний колонтитул Знак"/>
    <w:basedOn w:val="a0"/>
    <w:link w:val="a3"/>
    <w:uiPriority w:val="99"/>
    <w:rsid w:val="007F2DB6"/>
  </w:style>
  <w:style w:type="paragraph" w:styleId="a5">
    <w:name w:val="footer"/>
    <w:basedOn w:val="a"/>
    <w:link w:val="a6"/>
    <w:uiPriority w:val="99"/>
    <w:unhideWhenUsed/>
    <w:rsid w:val="007F2DB6"/>
    <w:pPr>
      <w:tabs>
        <w:tab w:val="center" w:pos="4677"/>
        <w:tab w:val="right" w:pos="9355"/>
      </w:tabs>
      <w:spacing w:after="0"/>
    </w:pPr>
  </w:style>
  <w:style w:type="character" w:customStyle="1" w:styleId="a6">
    <w:name w:val="Нижний колонтитул Знак"/>
    <w:basedOn w:val="a0"/>
    <w:link w:val="a5"/>
    <w:uiPriority w:val="99"/>
    <w:rsid w:val="007F2DB6"/>
  </w:style>
  <w:style w:type="paragraph" w:styleId="a7">
    <w:name w:val="Balloon Text"/>
    <w:basedOn w:val="a"/>
    <w:link w:val="a8"/>
    <w:uiPriority w:val="99"/>
    <w:semiHidden/>
    <w:unhideWhenUsed/>
    <w:rsid w:val="005305F0"/>
    <w:pPr>
      <w:spacing w:after="0"/>
    </w:pPr>
    <w:rPr>
      <w:rFonts w:ascii="Segoe UI" w:hAnsi="Segoe UI" w:cs="Segoe UI"/>
      <w:sz w:val="18"/>
      <w:szCs w:val="18"/>
    </w:rPr>
  </w:style>
  <w:style w:type="character" w:customStyle="1" w:styleId="a8">
    <w:name w:val="Текст выноски Знак"/>
    <w:basedOn w:val="a0"/>
    <w:link w:val="a7"/>
    <w:uiPriority w:val="99"/>
    <w:semiHidden/>
    <w:rsid w:val="005305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300248">
      <w:bodyDiv w:val="1"/>
      <w:marLeft w:val="0"/>
      <w:marRight w:val="0"/>
      <w:marTop w:val="0"/>
      <w:marBottom w:val="0"/>
      <w:divBdr>
        <w:top w:val="none" w:sz="0" w:space="0" w:color="auto"/>
        <w:left w:val="none" w:sz="0" w:space="0" w:color="auto"/>
        <w:bottom w:val="none" w:sz="0" w:space="0" w:color="auto"/>
        <w:right w:val="none" w:sz="0" w:space="0" w:color="auto"/>
      </w:divBdr>
      <w:divsChild>
        <w:div w:id="693389291">
          <w:marLeft w:val="0"/>
          <w:marRight w:val="0"/>
          <w:marTop w:val="240"/>
          <w:marBottom w:val="60"/>
          <w:divBdr>
            <w:top w:val="none" w:sz="0" w:space="0" w:color="auto"/>
            <w:left w:val="none" w:sz="0" w:space="0" w:color="auto"/>
            <w:bottom w:val="none" w:sz="0" w:space="0" w:color="auto"/>
            <w:right w:val="none" w:sz="0" w:space="0" w:color="auto"/>
          </w:divBdr>
        </w:div>
        <w:div w:id="393705375">
          <w:marLeft w:val="0"/>
          <w:marRight w:val="0"/>
          <w:marTop w:val="240"/>
          <w:marBottom w:val="60"/>
          <w:divBdr>
            <w:top w:val="none" w:sz="0" w:space="0" w:color="auto"/>
            <w:left w:val="none" w:sz="0" w:space="0" w:color="auto"/>
            <w:bottom w:val="none" w:sz="0" w:space="0" w:color="auto"/>
            <w:right w:val="none" w:sz="0" w:space="0" w:color="auto"/>
          </w:divBdr>
        </w:div>
        <w:div w:id="1271477496">
          <w:marLeft w:val="0"/>
          <w:marRight w:val="0"/>
          <w:marTop w:val="0"/>
          <w:marBottom w:val="0"/>
          <w:divBdr>
            <w:top w:val="none" w:sz="0" w:space="0" w:color="auto"/>
            <w:left w:val="none" w:sz="0" w:space="0" w:color="auto"/>
            <w:bottom w:val="none" w:sz="0" w:space="0" w:color="auto"/>
            <w:right w:val="none" w:sz="0" w:space="0" w:color="auto"/>
          </w:divBdr>
        </w:div>
        <w:div w:id="569117171">
          <w:marLeft w:val="0"/>
          <w:marRight w:val="0"/>
          <w:marTop w:val="0"/>
          <w:marBottom w:val="0"/>
          <w:divBdr>
            <w:top w:val="none" w:sz="0" w:space="0" w:color="auto"/>
            <w:left w:val="none" w:sz="0" w:space="0" w:color="auto"/>
            <w:bottom w:val="none" w:sz="0" w:space="0" w:color="auto"/>
            <w:right w:val="none" w:sz="0" w:space="0" w:color="auto"/>
          </w:divBdr>
        </w:div>
        <w:div w:id="1051348138">
          <w:marLeft w:val="142"/>
          <w:marRight w:val="142"/>
          <w:marTop w:val="0"/>
          <w:marBottom w:val="0"/>
          <w:divBdr>
            <w:top w:val="none" w:sz="0" w:space="0" w:color="auto"/>
            <w:left w:val="none" w:sz="0" w:space="0" w:color="auto"/>
            <w:bottom w:val="none" w:sz="0" w:space="0" w:color="auto"/>
            <w:right w:val="none" w:sz="0" w:space="0" w:color="auto"/>
          </w:divBdr>
        </w:div>
        <w:div w:id="1183593500">
          <w:marLeft w:val="142"/>
          <w:marRight w:val="142"/>
          <w:marTop w:val="0"/>
          <w:marBottom w:val="0"/>
          <w:divBdr>
            <w:top w:val="none" w:sz="0" w:space="0" w:color="auto"/>
            <w:left w:val="none" w:sz="0" w:space="0" w:color="auto"/>
            <w:bottom w:val="none" w:sz="0" w:space="0" w:color="auto"/>
            <w:right w:val="none" w:sz="0" w:space="0" w:color="auto"/>
          </w:divBdr>
        </w:div>
        <w:div w:id="1086655255">
          <w:marLeft w:val="142"/>
          <w:marRight w:val="142"/>
          <w:marTop w:val="0"/>
          <w:marBottom w:val="0"/>
          <w:divBdr>
            <w:top w:val="none" w:sz="0" w:space="0" w:color="auto"/>
            <w:left w:val="none" w:sz="0" w:space="0" w:color="auto"/>
            <w:bottom w:val="none" w:sz="0" w:space="0" w:color="auto"/>
            <w:right w:val="none" w:sz="0" w:space="0" w:color="auto"/>
          </w:divBdr>
        </w:div>
        <w:div w:id="1786462498">
          <w:marLeft w:val="142"/>
          <w:marRight w:val="142"/>
          <w:marTop w:val="0"/>
          <w:marBottom w:val="0"/>
          <w:divBdr>
            <w:top w:val="none" w:sz="0" w:space="0" w:color="auto"/>
            <w:left w:val="none" w:sz="0" w:space="0" w:color="auto"/>
            <w:bottom w:val="none" w:sz="0" w:space="0" w:color="auto"/>
            <w:right w:val="none" w:sz="0" w:space="0" w:color="auto"/>
          </w:divBdr>
        </w:div>
        <w:div w:id="1416316829">
          <w:marLeft w:val="142"/>
          <w:marRight w:val="142"/>
          <w:marTop w:val="0"/>
          <w:marBottom w:val="0"/>
          <w:divBdr>
            <w:top w:val="none" w:sz="0" w:space="0" w:color="auto"/>
            <w:left w:val="none" w:sz="0" w:space="0" w:color="auto"/>
            <w:bottom w:val="none" w:sz="0" w:space="0" w:color="auto"/>
            <w:right w:val="none" w:sz="0" w:space="0" w:color="auto"/>
          </w:divBdr>
        </w:div>
        <w:div w:id="1983775954">
          <w:marLeft w:val="142"/>
          <w:marRight w:val="142"/>
          <w:marTop w:val="0"/>
          <w:marBottom w:val="0"/>
          <w:divBdr>
            <w:top w:val="none" w:sz="0" w:space="0" w:color="auto"/>
            <w:left w:val="none" w:sz="0" w:space="0" w:color="auto"/>
            <w:bottom w:val="none" w:sz="0" w:space="0" w:color="auto"/>
            <w:right w:val="none" w:sz="0" w:space="0" w:color="auto"/>
          </w:divBdr>
        </w:div>
        <w:div w:id="1671713405">
          <w:marLeft w:val="142"/>
          <w:marRight w:val="142"/>
          <w:marTop w:val="0"/>
          <w:marBottom w:val="0"/>
          <w:divBdr>
            <w:top w:val="none" w:sz="0" w:space="0" w:color="auto"/>
            <w:left w:val="none" w:sz="0" w:space="0" w:color="auto"/>
            <w:bottom w:val="none" w:sz="0" w:space="0" w:color="auto"/>
            <w:right w:val="none" w:sz="0" w:space="0" w:color="auto"/>
          </w:divBdr>
        </w:div>
        <w:div w:id="683409576">
          <w:marLeft w:val="142"/>
          <w:marRight w:val="142"/>
          <w:marTop w:val="0"/>
          <w:marBottom w:val="0"/>
          <w:divBdr>
            <w:top w:val="none" w:sz="0" w:space="0" w:color="auto"/>
            <w:left w:val="none" w:sz="0" w:space="0" w:color="auto"/>
            <w:bottom w:val="none" w:sz="0" w:space="0" w:color="auto"/>
            <w:right w:val="none" w:sz="0" w:space="0" w:color="auto"/>
          </w:divBdr>
        </w:div>
        <w:div w:id="717898181">
          <w:marLeft w:val="142"/>
          <w:marRight w:val="142"/>
          <w:marTop w:val="0"/>
          <w:marBottom w:val="0"/>
          <w:divBdr>
            <w:top w:val="none" w:sz="0" w:space="0" w:color="auto"/>
            <w:left w:val="none" w:sz="0" w:space="0" w:color="auto"/>
            <w:bottom w:val="none" w:sz="0" w:space="0" w:color="auto"/>
            <w:right w:val="none" w:sz="0" w:space="0" w:color="auto"/>
          </w:divBdr>
        </w:div>
        <w:div w:id="835462531">
          <w:marLeft w:val="142"/>
          <w:marRight w:val="142"/>
          <w:marTop w:val="0"/>
          <w:marBottom w:val="0"/>
          <w:divBdr>
            <w:top w:val="none" w:sz="0" w:space="0" w:color="auto"/>
            <w:left w:val="none" w:sz="0" w:space="0" w:color="auto"/>
            <w:bottom w:val="none" w:sz="0" w:space="0" w:color="auto"/>
            <w:right w:val="none" w:sz="0" w:space="0" w:color="auto"/>
          </w:divBdr>
        </w:div>
        <w:div w:id="660740371">
          <w:marLeft w:val="142"/>
          <w:marRight w:val="142"/>
          <w:marTop w:val="0"/>
          <w:marBottom w:val="0"/>
          <w:divBdr>
            <w:top w:val="none" w:sz="0" w:space="0" w:color="auto"/>
            <w:left w:val="none" w:sz="0" w:space="0" w:color="auto"/>
            <w:bottom w:val="none" w:sz="0" w:space="0" w:color="auto"/>
            <w:right w:val="none" w:sz="0" w:space="0" w:color="auto"/>
          </w:divBdr>
        </w:div>
        <w:div w:id="1855995607">
          <w:marLeft w:val="142"/>
          <w:marRight w:val="142"/>
          <w:marTop w:val="0"/>
          <w:marBottom w:val="0"/>
          <w:divBdr>
            <w:top w:val="none" w:sz="0" w:space="0" w:color="auto"/>
            <w:left w:val="none" w:sz="0" w:space="0" w:color="auto"/>
            <w:bottom w:val="none" w:sz="0" w:space="0" w:color="auto"/>
            <w:right w:val="none" w:sz="0" w:space="0" w:color="auto"/>
          </w:divBdr>
        </w:div>
        <w:div w:id="1171990407">
          <w:marLeft w:val="142"/>
          <w:marRight w:val="142"/>
          <w:marTop w:val="0"/>
          <w:marBottom w:val="0"/>
          <w:divBdr>
            <w:top w:val="none" w:sz="0" w:space="0" w:color="auto"/>
            <w:left w:val="none" w:sz="0" w:space="0" w:color="auto"/>
            <w:bottom w:val="none" w:sz="0" w:space="0" w:color="auto"/>
            <w:right w:val="none" w:sz="0" w:space="0" w:color="auto"/>
          </w:divBdr>
        </w:div>
        <w:div w:id="1760249675">
          <w:marLeft w:val="142"/>
          <w:marRight w:val="142"/>
          <w:marTop w:val="0"/>
          <w:marBottom w:val="0"/>
          <w:divBdr>
            <w:top w:val="none" w:sz="0" w:space="0" w:color="auto"/>
            <w:left w:val="none" w:sz="0" w:space="0" w:color="auto"/>
            <w:bottom w:val="none" w:sz="0" w:space="0" w:color="auto"/>
            <w:right w:val="none" w:sz="0" w:space="0" w:color="auto"/>
          </w:divBdr>
        </w:div>
        <w:div w:id="610864858">
          <w:marLeft w:val="142"/>
          <w:marRight w:val="142"/>
          <w:marTop w:val="0"/>
          <w:marBottom w:val="0"/>
          <w:divBdr>
            <w:top w:val="none" w:sz="0" w:space="0" w:color="auto"/>
            <w:left w:val="none" w:sz="0" w:space="0" w:color="auto"/>
            <w:bottom w:val="none" w:sz="0" w:space="0" w:color="auto"/>
            <w:right w:val="none" w:sz="0" w:space="0" w:color="auto"/>
          </w:divBdr>
        </w:div>
        <w:div w:id="1611933590">
          <w:marLeft w:val="142"/>
          <w:marRight w:val="142"/>
          <w:marTop w:val="0"/>
          <w:marBottom w:val="0"/>
          <w:divBdr>
            <w:top w:val="none" w:sz="0" w:space="0" w:color="auto"/>
            <w:left w:val="none" w:sz="0" w:space="0" w:color="auto"/>
            <w:bottom w:val="none" w:sz="0" w:space="0" w:color="auto"/>
            <w:right w:val="none" w:sz="0" w:space="0" w:color="auto"/>
          </w:divBdr>
        </w:div>
        <w:div w:id="1163086523">
          <w:marLeft w:val="142"/>
          <w:marRight w:val="142"/>
          <w:marTop w:val="0"/>
          <w:marBottom w:val="0"/>
          <w:divBdr>
            <w:top w:val="none" w:sz="0" w:space="0" w:color="auto"/>
            <w:left w:val="none" w:sz="0" w:space="0" w:color="auto"/>
            <w:bottom w:val="none" w:sz="0" w:space="0" w:color="auto"/>
            <w:right w:val="none" w:sz="0" w:space="0" w:color="auto"/>
          </w:divBdr>
        </w:div>
        <w:div w:id="308290396">
          <w:marLeft w:val="142"/>
          <w:marRight w:val="142"/>
          <w:marTop w:val="0"/>
          <w:marBottom w:val="0"/>
          <w:divBdr>
            <w:top w:val="none" w:sz="0" w:space="0" w:color="auto"/>
            <w:left w:val="none" w:sz="0" w:space="0" w:color="auto"/>
            <w:bottom w:val="none" w:sz="0" w:space="0" w:color="auto"/>
            <w:right w:val="none" w:sz="0" w:space="0" w:color="auto"/>
          </w:divBdr>
        </w:div>
        <w:div w:id="594167402">
          <w:marLeft w:val="142"/>
          <w:marRight w:val="142"/>
          <w:marTop w:val="0"/>
          <w:marBottom w:val="0"/>
          <w:divBdr>
            <w:top w:val="none" w:sz="0" w:space="0" w:color="auto"/>
            <w:left w:val="none" w:sz="0" w:space="0" w:color="auto"/>
            <w:bottom w:val="none" w:sz="0" w:space="0" w:color="auto"/>
            <w:right w:val="none" w:sz="0" w:space="0" w:color="auto"/>
          </w:divBdr>
        </w:div>
        <w:div w:id="1715109550">
          <w:marLeft w:val="142"/>
          <w:marRight w:val="142"/>
          <w:marTop w:val="0"/>
          <w:marBottom w:val="0"/>
          <w:divBdr>
            <w:top w:val="none" w:sz="0" w:space="0" w:color="auto"/>
            <w:left w:val="none" w:sz="0" w:space="0" w:color="auto"/>
            <w:bottom w:val="none" w:sz="0" w:space="0" w:color="auto"/>
            <w:right w:val="none" w:sz="0" w:space="0" w:color="auto"/>
          </w:divBdr>
        </w:div>
        <w:div w:id="254628753">
          <w:marLeft w:val="142"/>
          <w:marRight w:val="142"/>
          <w:marTop w:val="0"/>
          <w:marBottom w:val="0"/>
          <w:divBdr>
            <w:top w:val="none" w:sz="0" w:space="0" w:color="auto"/>
            <w:left w:val="none" w:sz="0" w:space="0" w:color="auto"/>
            <w:bottom w:val="none" w:sz="0" w:space="0" w:color="auto"/>
            <w:right w:val="none" w:sz="0" w:space="0" w:color="auto"/>
          </w:divBdr>
        </w:div>
        <w:div w:id="1888486436">
          <w:marLeft w:val="142"/>
          <w:marRight w:val="142"/>
          <w:marTop w:val="0"/>
          <w:marBottom w:val="0"/>
          <w:divBdr>
            <w:top w:val="none" w:sz="0" w:space="0" w:color="auto"/>
            <w:left w:val="none" w:sz="0" w:space="0" w:color="auto"/>
            <w:bottom w:val="none" w:sz="0" w:space="0" w:color="auto"/>
            <w:right w:val="none" w:sz="0" w:space="0" w:color="auto"/>
          </w:divBdr>
        </w:div>
        <w:div w:id="1518811334">
          <w:marLeft w:val="142"/>
          <w:marRight w:val="142"/>
          <w:marTop w:val="0"/>
          <w:marBottom w:val="0"/>
          <w:divBdr>
            <w:top w:val="none" w:sz="0" w:space="0" w:color="auto"/>
            <w:left w:val="none" w:sz="0" w:space="0" w:color="auto"/>
            <w:bottom w:val="none" w:sz="0" w:space="0" w:color="auto"/>
            <w:right w:val="none" w:sz="0" w:space="0" w:color="auto"/>
          </w:divBdr>
        </w:div>
        <w:div w:id="420681804">
          <w:marLeft w:val="142"/>
          <w:marRight w:val="142"/>
          <w:marTop w:val="0"/>
          <w:marBottom w:val="0"/>
          <w:divBdr>
            <w:top w:val="none" w:sz="0" w:space="0" w:color="auto"/>
            <w:left w:val="none" w:sz="0" w:space="0" w:color="auto"/>
            <w:bottom w:val="none" w:sz="0" w:space="0" w:color="auto"/>
            <w:right w:val="none" w:sz="0" w:space="0" w:color="auto"/>
          </w:divBdr>
        </w:div>
        <w:div w:id="1199395566">
          <w:marLeft w:val="142"/>
          <w:marRight w:val="142"/>
          <w:marTop w:val="0"/>
          <w:marBottom w:val="0"/>
          <w:divBdr>
            <w:top w:val="none" w:sz="0" w:space="0" w:color="auto"/>
            <w:left w:val="none" w:sz="0" w:space="0" w:color="auto"/>
            <w:bottom w:val="none" w:sz="0" w:space="0" w:color="auto"/>
            <w:right w:val="none" w:sz="0" w:space="0" w:color="auto"/>
          </w:divBdr>
        </w:div>
        <w:div w:id="233244488">
          <w:marLeft w:val="0"/>
          <w:marRight w:val="142"/>
          <w:marTop w:val="0"/>
          <w:marBottom w:val="0"/>
          <w:divBdr>
            <w:top w:val="none" w:sz="0" w:space="0" w:color="auto"/>
            <w:left w:val="none" w:sz="0" w:space="0" w:color="auto"/>
            <w:bottom w:val="none" w:sz="0" w:space="0" w:color="auto"/>
            <w:right w:val="none" w:sz="0" w:space="0" w:color="auto"/>
          </w:divBdr>
        </w:div>
        <w:div w:id="1730616361">
          <w:marLeft w:val="0"/>
          <w:marRight w:val="142"/>
          <w:marTop w:val="0"/>
          <w:marBottom w:val="0"/>
          <w:divBdr>
            <w:top w:val="none" w:sz="0" w:space="0" w:color="auto"/>
            <w:left w:val="none" w:sz="0" w:space="0" w:color="auto"/>
            <w:bottom w:val="none" w:sz="0" w:space="0" w:color="auto"/>
            <w:right w:val="none" w:sz="0" w:space="0" w:color="auto"/>
          </w:divBdr>
        </w:div>
        <w:div w:id="1446266077">
          <w:marLeft w:val="0"/>
          <w:marRight w:val="142"/>
          <w:marTop w:val="0"/>
          <w:marBottom w:val="0"/>
          <w:divBdr>
            <w:top w:val="none" w:sz="0" w:space="0" w:color="auto"/>
            <w:left w:val="none" w:sz="0" w:space="0" w:color="auto"/>
            <w:bottom w:val="none" w:sz="0" w:space="0" w:color="auto"/>
            <w:right w:val="none" w:sz="0" w:space="0" w:color="auto"/>
          </w:divBdr>
        </w:div>
        <w:div w:id="22556094">
          <w:marLeft w:val="0"/>
          <w:marRight w:val="142"/>
          <w:marTop w:val="0"/>
          <w:marBottom w:val="0"/>
          <w:divBdr>
            <w:top w:val="none" w:sz="0" w:space="0" w:color="auto"/>
            <w:left w:val="none" w:sz="0" w:space="0" w:color="auto"/>
            <w:bottom w:val="none" w:sz="0" w:space="0" w:color="auto"/>
            <w:right w:val="none" w:sz="0" w:space="0" w:color="auto"/>
          </w:divBdr>
        </w:div>
        <w:div w:id="1866795620">
          <w:marLeft w:val="0"/>
          <w:marRight w:val="142"/>
          <w:marTop w:val="0"/>
          <w:marBottom w:val="0"/>
          <w:divBdr>
            <w:top w:val="none" w:sz="0" w:space="0" w:color="auto"/>
            <w:left w:val="none" w:sz="0" w:space="0" w:color="auto"/>
            <w:bottom w:val="none" w:sz="0" w:space="0" w:color="auto"/>
            <w:right w:val="none" w:sz="0" w:space="0" w:color="auto"/>
          </w:divBdr>
        </w:div>
        <w:div w:id="661349456">
          <w:marLeft w:val="0"/>
          <w:marRight w:val="142"/>
          <w:marTop w:val="0"/>
          <w:marBottom w:val="0"/>
          <w:divBdr>
            <w:top w:val="none" w:sz="0" w:space="0" w:color="auto"/>
            <w:left w:val="none" w:sz="0" w:space="0" w:color="auto"/>
            <w:bottom w:val="none" w:sz="0" w:space="0" w:color="auto"/>
            <w:right w:val="none" w:sz="0" w:space="0" w:color="auto"/>
          </w:divBdr>
        </w:div>
        <w:div w:id="1831166380">
          <w:marLeft w:val="0"/>
          <w:marRight w:val="142"/>
          <w:marTop w:val="0"/>
          <w:marBottom w:val="0"/>
          <w:divBdr>
            <w:top w:val="none" w:sz="0" w:space="0" w:color="auto"/>
            <w:left w:val="none" w:sz="0" w:space="0" w:color="auto"/>
            <w:bottom w:val="none" w:sz="0" w:space="0" w:color="auto"/>
            <w:right w:val="none" w:sz="0" w:space="0" w:color="auto"/>
          </w:divBdr>
        </w:div>
        <w:div w:id="777605209">
          <w:marLeft w:val="0"/>
          <w:marRight w:val="142"/>
          <w:marTop w:val="0"/>
          <w:marBottom w:val="0"/>
          <w:divBdr>
            <w:top w:val="none" w:sz="0" w:space="0" w:color="auto"/>
            <w:left w:val="none" w:sz="0" w:space="0" w:color="auto"/>
            <w:bottom w:val="none" w:sz="0" w:space="0" w:color="auto"/>
            <w:right w:val="none" w:sz="0" w:space="0" w:color="auto"/>
          </w:divBdr>
        </w:div>
        <w:div w:id="306859455">
          <w:marLeft w:val="0"/>
          <w:marRight w:val="142"/>
          <w:marTop w:val="0"/>
          <w:marBottom w:val="0"/>
          <w:divBdr>
            <w:top w:val="none" w:sz="0" w:space="0" w:color="auto"/>
            <w:left w:val="none" w:sz="0" w:space="0" w:color="auto"/>
            <w:bottom w:val="none" w:sz="0" w:space="0" w:color="auto"/>
            <w:right w:val="none" w:sz="0" w:space="0" w:color="auto"/>
          </w:divBdr>
        </w:div>
        <w:div w:id="833184492">
          <w:marLeft w:val="0"/>
          <w:marRight w:val="142"/>
          <w:marTop w:val="0"/>
          <w:marBottom w:val="0"/>
          <w:divBdr>
            <w:top w:val="none" w:sz="0" w:space="0" w:color="auto"/>
            <w:left w:val="none" w:sz="0" w:space="0" w:color="auto"/>
            <w:bottom w:val="none" w:sz="0" w:space="0" w:color="auto"/>
            <w:right w:val="none" w:sz="0" w:space="0" w:color="auto"/>
          </w:divBdr>
        </w:div>
        <w:div w:id="421074746">
          <w:marLeft w:val="0"/>
          <w:marRight w:val="142"/>
          <w:marTop w:val="0"/>
          <w:marBottom w:val="0"/>
          <w:divBdr>
            <w:top w:val="none" w:sz="0" w:space="0" w:color="auto"/>
            <w:left w:val="none" w:sz="0" w:space="0" w:color="auto"/>
            <w:bottom w:val="none" w:sz="0" w:space="0" w:color="auto"/>
            <w:right w:val="none" w:sz="0" w:space="0" w:color="auto"/>
          </w:divBdr>
        </w:div>
        <w:div w:id="238443409">
          <w:marLeft w:val="0"/>
          <w:marRight w:val="142"/>
          <w:marTop w:val="0"/>
          <w:marBottom w:val="0"/>
          <w:divBdr>
            <w:top w:val="none" w:sz="0" w:space="0" w:color="auto"/>
            <w:left w:val="none" w:sz="0" w:space="0" w:color="auto"/>
            <w:bottom w:val="none" w:sz="0" w:space="0" w:color="auto"/>
            <w:right w:val="none" w:sz="0" w:space="0" w:color="auto"/>
          </w:divBdr>
        </w:div>
        <w:div w:id="1647858270">
          <w:marLeft w:val="142"/>
          <w:marRight w:val="142"/>
          <w:marTop w:val="0"/>
          <w:marBottom w:val="0"/>
          <w:divBdr>
            <w:top w:val="none" w:sz="0" w:space="0" w:color="auto"/>
            <w:left w:val="none" w:sz="0" w:space="0" w:color="auto"/>
            <w:bottom w:val="none" w:sz="0" w:space="0" w:color="auto"/>
            <w:right w:val="none" w:sz="0" w:space="0" w:color="auto"/>
          </w:divBdr>
        </w:div>
        <w:div w:id="169562008">
          <w:marLeft w:val="142"/>
          <w:marRight w:val="142"/>
          <w:marTop w:val="0"/>
          <w:marBottom w:val="0"/>
          <w:divBdr>
            <w:top w:val="none" w:sz="0" w:space="0" w:color="auto"/>
            <w:left w:val="none" w:sz="0" w:space="0" w:color="auto"/>
            <w:bottom w:val="none" w:sz="0" w:space="0" w:color="auto"/>
            <w:right w:val="none" w:sz="0" w:space="0" w:color="auto"/>
          </w:divBdr>
        </w:div>
        <w:div w:id="300041178">
          <w:marLeft w:val="142"/>
          <w:marRight w:val="142"/>
          <w:marTop w:val="0"/>
          <w:marBottom w:val="0"/>
          <w:divBdr>
            <w:top w:val="none" w:sz="0" w:space="0" w:color="auto"/>
            <w:left w:val="none" w:sz="0" w:space="0" w:color="auto"/>
            <w:bottom w:val="none" w:sz="0" w:space="0" w:color="auto"/>
            <w:right w:val="none" w:sz="0" w:space="0" w:color="auto"/>
          </w:divBdr>
        </w:div>
        <w:div w:id="789662527">
          <w:marLeft w:val="0"/>
          <w:marRight w:val="-285"/>
          <w:marTop w:val="0"/>
          <w:marBottom w:val="0"/>
          <w:divBdr>
            <w:top w:val="none" w:sz="0" w:space="0" w:color="auto"/>
            <w:left w:val="none" w:sz="0" w:space="0" w:color="auto"/>
            <w:bottom w:val="none" w:sz="0" w:space="0" w:color="auto"/>
            <w:right w:val="none" w:sz="0" w:space="0" w:color="auto"/>
          </w:divBdr>
        </w:div>
        <w:div w:id="1486624920">
          <w:marLeft w:val="0"/>
          <w:marRight w:val="-285"/>
          <w:marTop w:val="0"/>
          <w:marBottom w:val="0"/>
          <w:divBdr>
            <w:top w:val="none" w:sz="0" w:space="0" w:color="auto"/>
            <w:left w:val="none" w:sz="0" w:space="0" w:color="auto"/>
            <w:bottom w:val="none" w:sz="0" w:space="0" w:color="auto"/>
            <w:right w:val="none" w:sz="0" w:space="0" w:color="auto"/>
          </w:divBdr>
        </w:div>
        <w:div w:id="2086486904">
          <w:marLeft w:val="0"/>
          <w:marRight w:val="-285"/>
          <w:marTop w:val="0"/>
          <w:marBottom w:val="0"/>
          <w:divBdr>
            <w:top w:val="none" w:sz="0" w:space="0" w:color="auto"/>
            <w:left w:val="none" w:sz="0" w:space="0" w:color="auto"/>
            <w:bottom w:val="none" w:sz="0" w:space="0" w:color="auto"/>
            <w:right w:val="none" w:sz="0" w:space="0" w:color="auto"/>
          </w:divBdr>
        </w:div>
        <w:div w:id="1726832566">
          <w:marLeft w:val="0"/>
          <w:marRight w:val="-285"/>
          <w:marTop w:val="0"/>
          <w:marBottom w:val="0"/>
          <w:divBdr>
            <w:top w:val="none" w:sz="0" w:space="0" w:color="auto"/>
            <w:left w:val="none" w:sz="0" w:space="0" w:color="auto"/>
            <w:bottom w:val="none" w:sz="0" w:space="0" w:color="auto"/>
            <w:right w:val="none" w:sz="0" w:space="0" w:color="auto"/>
          </w:divBdr>
        </w:div>
        <w:div w:id="2034380232">
          <w:marLeft w:val="0"/>
          <w:marRight w:val="-285"/>
          <w:marTop w:val="0"/>
          <w:marBottom w:val="0"/>
          <w:divBdr>
            <w:top w:val="none" w:sz="0" w:space="0" w:color="auto"/>
            <w:left w:val="none" w:sz="0" w:space="0" w:color="auto"/>
            <w:bottom w:val="none" w:sz="0" w:space="0" w:color="auto"/>
            <w:right w:val="none" w:sz="0" w:space="0" w:color="auto"/>
          </w:divBdr>
        </w:div>
        <w:div w:id="1576475148">
          <w:marLeft w:val="0"/>
          <w:marRight w:val="-285"/>
          <w:marTop w:val="0"/>
          <w:marBottom w:val="0"/>
          <w:divBdr>
            <w:top w:val="none" w:sz="0" w:space="0" w:color="auto"/>
            <w:left w:val="none" w:sz="0" w:space="0" w:color="auto"/>
            <w:bottom w:val="none" w:sz="0" w:space="0" w:color="auto"/>
            <w:right w:val="none" w:sz="0" w:space="0" w:color="auto"/>
          </w:divBdr>
        </w:div>
        <w:div w:id="1022324226">
          <w:marLeft w:val="360"/>
          <w:marRight w:val="0"/>
          <w:marTop w:val="0"/>
          <w:marBottom w:val="0"/>
          <w:divBdr>
            <w:top w:val="none" w:sz="0" w:space="0" w:color="auto"/>
            <w:left w:val="none" w:sz="0" w:space="0" w:color="auto"/>
            <w:bottom w:val="none" w:sz="0" w:space="0" w:color="auto"/>
            <w:right w:val="none" w:sz="0" w:space="0" w:color="auto"/>
          </w:divBdr>
        </w:div>
        <w:div w:id="1852064506">
          <w:marLeft w:val="360"/>
          <w:marRight w:val="0"/>
          <w:marTop w:val="0"/>
          <w:marBottom w:val="0"/>
          <w:divBdr>
            <w:top w:val="none" w:sz="0" w:space="0" w:color="auto"/>
            <w:left w:val="none" w:sz="0" w:space="0" w:color="auto"/>
            <w:bottom w:val="none" w:sz="0" w:space="0" w:color="auto"/>
            <w:right w:val="none" w:sz="0" w:space="0" w:color="auto"/>
          </w:divBdr>
        </w:div>
        <w:div w:id="227300581">
          <w:marLeft w:val="360"/>
          <w:marRight w:val="0"/>
          <w:marTop w:val="0"/>
          <w:marBottom w:val="0"/>
          <w:divBdr>
            <w:top w:val="none" w:sz="0" w:space="0" w:color="auto"/>
            <w:left w:val="none" w:sz="0" w:space="0" w:color="auto"/>
            <w:bottom w:val="none" w:sz="0" w:space="0" w:color="auto"/>
            <w:right w:val="none" w:sz="0" w:space="0" w:color="auto"/>
          </w:divBdr>
        </w:div>
        <w:div w:id="2135058562">
          <w:marLeft w:val="360"/>
          <w:marRight w:val="0"/>
          <w:marTop w:val="0"/>
          <w:marBottom w:val="0"/>
          <w:divBdr>
            <w:top w:val="none" w:sz="0" w:space="0" w:color="auto"/>
            <w:left w:val="none" w:sz="0" w:space="0" w:color="auto"/>
            <w:bottom w:val="none" w:sz="0" w:space="0" w:color="auto"/>
            <w:right w:val="none" w:sz="0" w:space="0" w:color="auto"/>
          </w:divBdr>
        </w:div>
        <w:div w:id="1559707903">
          <w:marLeft w:val="360"/>
          <w:marRight w:val="0"/>
          <w:marTop w:val="0"/>
          <w:marBottom w:val="0"/>
          <w:divBdr>
            <w:top w:val="none" w:sz="0" w:space="0" w:color="auto"/>
            <w:left w:val="none" w:sz="0" w:space="0" w:color="auto"/>
            <w:bottom w:val="none" w:sz="0" w:space="0" w:color="auto"/>
            <w:right w:val="none" w:sz="0" w:space="0" w:color="auto"/>
          </w:divBdr>
        </w:div>
      </w:divsChild>
    </w:div>
    <w:div w:id="395472610">
      <w:bodyDiv w:val="1"/>
      <w:marLeft w:val="0"/>
      <w:marRight w:val="0"/>
      <w:marTop w:val="0"/>
      <w:marBottom w:val="0"/>
      <w:divBdr>
        <w:top w:val="none" w:sz="0" w:space="0" w:color="auto"/>
        <w:left w:val="none" w:sz="0" w:space="0" w:color="auto"/>
        <w:bottom w:val="none" w:sz="0" w:space="0" w:color="auto"/>
        <w:right w:val="none" w:sz="0" w:space="0" w:color="auto"/>
      </w:divBdr>
    </w:div>
    <w:div w:id="1661543399">
      <w:bodyDiv w:val="1"/>
      <w:marLeft w:val="0"/>
      <w:marRight w:val="0"/>
      <w:marTop w:val="0"/>
      <w:marBottom w:val="0"/>
      <w:divBdr>
        <w:top w:val="none" w:sz="0" w:space="0" w:color="auto"/>
        <w:left w:val="none" w:sz="0" w:space="0" w:color="auto"/>
        <w:bottom w:val="none" w:sz="0" w:space="0" w:color="auto"/>
        <w:right w:val="none" w:sz="0" w:space="0" w:color="auto"/>
      </w:divBdr>
    </w:div>
    <w:div w:id="19611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15</Pages>
  <Words>23241</Words>
  <Characters>13248</Characters>
  <Application>Microsoft Office Word</Application>
  <DocSecurity>0</DocSecurity>
  <Lines>110</Lines>
  <Paragraphs>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36417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dc:creator>
  <cp:keywords/>
  <dc:description/>
  <cp:lastModifiedBy>Ivanov</cp:lastModifiedBy>
  <cp:revision>28</cp:revision>
  <cp:lastPrinted>2019-01-30T10:04:00Z</cp:lastPrinted>
  <dcterms:created xsi:type="dcterms:W3CDTF">2018-12-10T12:54:00Z</dcterms:created>
  <dcterms:modified xsi:type="dcterms:W3CDTF">2019-01-30T10:08:00Z</dcterms:modified>
</cp:coreProperties>
</file>